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5C35F" w14:textId="77777777" w:rsidR="00C16F5D" w:rsidRPr="00FB5F89" w:rsidRDefault="00C16F5D" w:rsidP="00C16F5D">
      <w:pPr>
        <w:pStyle w:val="Heading1"/>
        <w:ind w:firstLine="720"/>
        <w:rPr>
          <w:rFonts w:asciiTheme="minorHAnsi" w:hAnsiTheme="minorHAnsi" w:cs="Arial"/>
          <w:sz w:val="26"/>
          <w:szCs w:val="26"/>
        </w:rPr>
      </w:pPr>
      <w:r w:rsidRPr="00FB5F89">
        <w:rPr>
          <w:rFonts w:asciiTheme="minorHAnsi" w:hAnsiTheme="minorHAnsi" w:cs="Arial"/>
          <w:sz w:val="26"/>
          <w:szCs w:val="26"/>
        </w:rPr>
        <w:t>MIDDLE EAST TECHNICAL UNIVERSITY NORTHERN CYPRUS CAMPUS</w:t>
      </w:r>
    </w:p>
    <w:p w14:paraId="7BA4FC09" w14:textId="77777777" w:rsidR="00C16F5D" w:rsidRPr="00FB5F89" w:rsidRDefault="00C16F5D" w:rsidP="00C16F5D">
      <w:pPr>
        <w:pStyle w:val="Heading1"/>
        <w:rPr>
          <w:rFonts w:asciiTheme="minorHAnsi" w:hAnsiTheme="minorHAnsi" w:cs="Arial"/>
          <w:sz w:val="26"/>
          <w:szCs w:val="26"/>
        </w:rPr>
      </w:pPr>
      <w:r w:rsidRPr="00FB5F89">
        <w:rPr>
          <w:rFonts w:asciiTheme="minorHAnsi" w:hAnsiTheme="minorHAnsi" w:cs="Arial"/>
          <w:sz w:val="26"/>
          <w:szCs w:val="26"/>
        </w:rPr>
        <w:t>GUIDANCE &amp; PSYCHOLOGICAL COUNSELING PROGRAMME</w:t>
      </w:r>
    </w:p>
    <w:p w14:paraId="0365CE06" w14:textId="77777777" w:rsidR="00C16F5D" w:rsidRPr="00FB5F89" w:rsidRDefault="00C16F5D" w:rsidP="00C16F5D">
      <w:pPr>
        <w:pStyle w:val="Heading1"/>
        <w:rPr>
          <w:rFonts w:asciiTheme="minorHAnsi" w:hAnsiTheme="minorHAnsi" w:cs="Arial"/>
          <w:sz w:val="22"/>
          <w:szCs w:val="22"/>
          <w:lang w:val="en-US"/>
        </w:rPr>
      </w:pPr>
    </w:p>
    <w:p w14:paraId="739D6D41" w14:textId="77777777" w:rsidR="00C16F5D" w:rsidRPr="00FB5F89" w:rsidRDefault="005940EB" w:rsidP="00C16F5D">
      <w:pPr>
        <w:pStyle w:val="Heading1"/>
        <w:rPr>
          <w:rFonts w:asciiTheme="minorHAnsi" w:hAnsiTheme="minorHAnsi" w:cs="Arial"/>
          <w:sz w:val="26"/>
          <w:szCs w:val="26"/>
          <w:lang w:val="en-US"/>
        </w:rPr>
      </w:pPr>
      <w:r w:rsidRPr="00FB5F89">
        <w:rPr>
          <w:rFonts w:asciiTheme="minorHAnsi" w:hAnsiTheme="minorHAnsi" w:cs="Arial"/>
          <w:sz w:val="26"/>
          <w:szCs w:val="26"/>
          <w:lang w:val="en-US"/>
        </w:rPr>
        <w:t xml:space="preserve">GPC 310 </w:t>
      </w:r>
      <w:r w:rsidR="00C16F5D" w:rsidRPr="00FB5F89">
        <w:rPr>
          <w:rFonts w:asciiTheme="minorHAnsi" w:hAnsiTheme="minorHAnsi" w:cs="Arial"/>
          <w:sz w:val="26"/>
          <w:szCs w:val="26"/>
          <w:lang w:val="en-US"/>
        </w:rPr>
        <w:t>Developing Skills for Peer Guidance</w:t>
      </w:r>
    </w:p>
    <w:p w14:paraId="797555D7" w14:textId="030AC3E9" w:rsidR="00C16F5D" w:rsidRPr="00FB5F89" w:rsidRDefault="009D32D0" w:rsidP="00C16F5D">
      <w:pPr>
        <w:jc w:val="center"/>
        <w:rPr>
          <w:rFonts w:asciiTheme="minorHAnsi" w:hAnsiTheme="minorHAnsi" w:cs="Arial"/>
          <w:b/>
          <w:sz w:val="26"/>
          <w:szCs w:val="26"/>
          <w:lang w:val="en-US"/>
        </w:rPr>
      </w:pPr>
      <w:r w:rsidRPr="00FB5F89">
        <w:rPr>
          <w:rFonts w:asciiTheme="minorHAnsi" w:hAnsiTheme="minorHAnsi" w:cs="Arial"/>
          <w:b/>
          <w:sz w:val="26"/>
          <w:szCs w:val="26"/>
          <w:lang w:val="en-US"/>
        </w:rPr>
        <w:t>Fall 20</w:t>
      </w:r>
      <w:r w:rsidR="00344716">
        <w:rPr>
          <w:rFonts w:asciiTheme="minorHAnsi" w:hAnsiTheme="minorHAnsi" w:cs="Arial"/>
          <w:b/>
          <w:sz w:val="26"/>
          <w:szCs w:val="26"/>
          <w:lang w:val="en-US"/>
        </w:rPr>
        <w:t>22</w:t>
      </w:r>
      <w:r w:rsidR="00393CF4" w:rsidRPr="00FB5F89">
        <w:rPr>
          <w:rFonts w:asciiTheme="minorHAnsi" w:hAnsiTheme="minorHAnsi" w:cs="Arial"/>
          <w:b/>
          <w:sz w:val="26"/>
          <w:szCs w:val="26"/>
          <w:lang w:val="en-US"/>
        </w:rPr>
        <w:t xml:space="preserve"> </w:t>
      </w:r>
      <w:r w:rsidR="00C16F5D" w:rsidRPr="00FB5F89">
        <w:rPr>
          <w:rFonts w:asciiTheme="minorHAnsi" w:hAnsiTheme="minorHAnsi" w:cs="Arial"/>
          <w:b/>
          <w:sz w:val="26"/>
          <w:szCs w:val="26"/>
          <w:lang w:val="en-US"/>
        </w:rPr>
        <w:t>Course Syllabus</w:t>
      </w:r>
    </w:p>
    <w:p w14:paraId="256B036E" w14:textId="77777777" w:rsidR="00C16F5D" w:rsidRPr="00FB5F89" w:rsidRDefault="00C16F5D" w:rsidP="00C16F5D">
      <w:pPr>
        <w:rPr>
          <w:rFonts w:asciiTheme="minorHAnsi" w:hAnsiTheme="minorHAnsi" w:cs="Arial"/>
          <w:sz w:val="22"/>
          <w:szCs w:val="22"/>
          <w:lang w:val="en-US"/>
        </w:rPr>
      </w:pPr>
    </w:p>
    <w:p w14:paraId="156F6336" w14:textId="77777777" w:rsidR="00C16F5D" w:rsidRPr="00FB5F89" w:rsidRDefault="00C16F5D" w:rsidP="00C16F5D">
      <w:pPr>
        <w:pStyle w:val="Heading1"/>
        <w:ind w:left="-450"/>
        <w:jc w:val="left"/>
        <w:rPr>
          <w:rFonts w:asciiTheme="minorHAnsi" w:hAnsiTheme="minorHAnsi" w:cs="Arial"/>
          <w:sz w:val="22"/>
          <w:szCs w:val="22"/>
        </w:rPr>
      </w:pPr>
    </w:p>
    <w:p w14:paraId="6D3DD6B2" w14:textId="77777777" w:rsidR="00C16F5D" w:rsidRPr="00FB5F89" w:rsidRDefault="00C16F5D" w:rsidP="00C16F5D">
      <w:pPr>
        <w:pStyle w:val="Heading1"/>
        <w:jc w:val="left"/>
        <w:rPr>
          <w:rFonts w:asciiTheme="minorHAnsi" w:hAnsiTheme="minorHAnsi" w:cs="Arial"/>
          <w:sz w:val="22"/>
          <w:szCs w:val="22"/>
        </w:rPr>
      </w:pPr>
    </w:p>
    <w:p w14:paraId="712969B9" w14:textId="0750A51D" w:rsidR="00BB34D4" w:rsidRPr="00FB5F89" w:rsidRDefault="00BB34D4" w:rsidP="00BB34D4">
      <w:pPr>
        <w:rPr>
          <w:rFonts w:asciiTheme="minorHAnsi" w:hAnsiTheme="minorHAnsi" w:cs="Arial"/>
          <w:sz w:val="22"/>
          <w:szCs w:val="22"/>
          <w:lang w:val="en-US"/>
        </w:rPr>
      </w:pPr>
      <w:r w:rsidRPr="00FB5F89">
        <w:rPr>
          <w:rFonts w:asciiTheme="minorHAnsi" w:hAnsiTheme="minorHAnsi" w:cs="Arial"/>
          <w:b/>
          <w:sz w:val="22"/>
          <w:szCs w:val="22"/>
          <w:lang w:val="en-US"/>
        </w:rPr>
        <w:t>Instructor</w:t>
      </w:r>
      <w:r w:rsidRPr="00FB5F89">
        <w:rPr>
          <w:rFonts w:asciiTheme="minorHAnsi" w:hAnsiTheme="minorHAnsi" w:cs="Arial"/>
          <w:sz w:val="22"/>
          <w:szCs w:val="22"/>
          <w:lang w:val="en-US"/>
        </w:rPr>
        <w:t xml:space="preserve">: </w:t>
      </w:r>
      <w:r w:rsidR="004B575B">
        <w:rPr>
          <w:rFonts w:asciiTheme="minorHAnsi" w:hAnsiTheme="minorHAnsi" w:cs="Arial"/>
          <w:sz w:val="22"/>
          <w:szCs w:val="22"/>
          <w:lang w:val="en-US"/>
        </w:rPr>
        <w:tab/>
      </w:r>
      <w:r w:rsidR="004B575B">
        <w:rPr>
          <w:rFonts w:asciiTheme="minorHAnsi" w:hAnsiTheme="minorHAnsi" w:cs="Arial"/>
          <w:sz w:val="22"/>
          <w:szCs w:val="22"/>
          <w:lang w:val="en-US"/>
        </w:rPr>
        <w:tab/>
      </w:r>
      <w:r w:rsidR="004B575B">
        <w:rPr>
          <w:rFonts w:asciiTheme="minorHAnsi" w:hAnsiTheme="minorHAnsi" w:cs="Arial"/>
          <w:sz w:val="22"/>
          <w:szCs w:val="22"/>
          <w:lang w:val="en-US"/>
        </w:rPr>
        <w:tab/>
      </w:r>
      <w:r w:rsidR="005940EB" w:rsidRPr="00FB5F89">
        <w:rPr>
          <w:rFonts w:asciiTheme="minorHAnsi" w:hAnsiTheme="minorHAnsi" w:cs="Arial"/>
          <w:sz w:val="22"/>
          <w:szCs w:val="22"/>
          <w:lang w:val="en-US"/>
        </w:rPr>
        <w:t>Z. Eda Sun</w:t>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p>
    <w:p w14:paraId="5CC9CDC6" w14:textId="4C9D555D" w:rsidR="00BB34D4" w:rsidRPr="00FB5F89" w:rsidRDefault="00BB34D4" w:rsidP="00BB34D4">
      <w:pPr>
        <w:rPr>
          <w:rFonts w:asciiTheme="minorHAnsi" w:hAnsiTheme="minorHAnsi" w:cs="Arial"/>
          <w:sz w:val="22"/>
          <w:szCs w:val="22"/>
          <w:lang w:val="en-US"/>
        </w:rPr>
      </w:pPr>
      <w:r w:rsidRPr="00FB5F89">
        <w:rPr>
          <w:rFonts w:asciiTheme="minorHAnsi" w:hAnsiTheme="minorHAnsi" w:cs="Arial"/>
          <w:b/>
          <w:sz w:val="22"/>
          <w:szCs w:val="22"/>
          <w:lang w:val="en-US"/>
        </w:rPr>
        <w:t>Phone:</w:t>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5940EB" w:rsidRPr="00FB5F89">
        <w:rPr>
          <w:rFonts w:asciiTheme="minorHAnsi" w:hAnsiTheme="minorHAnsi" w:cs="Arial"/>
          <w:sz w:val="22"/>
          <w:szCs w:val="22"/>
          <w:lang w:val="en-US"/>
        </w:rPr>
        <w:t>2188</w:t>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p>
    <w:p w14:paraId="44E8109A" w14:textId="25D67BAD" w:rsidR="00BB34D4" w:rsidRPr="00135264" w:rsidRDefault="00BB34D4" w:rsidP="00BB34D4">
      <w:pPr>
        <w:rPr>
          <w:rFonts w:asciiTheme="minorHAnsi" w:hAnsiTheme="minorHAnsi" w:cs="Arial"/>
          <w:sz w:val="22"/>
          <w:szCs w:val="22"/>
          <w:lang w:val="en-US"/>
        </w:rPr>
      </w:pPr>
      <w:r w:rsidRPr="00FB5F89">
        <w:rPr>
          <w:rFonts w:asciiTheme="minorHAnsi" w:hAnsiTheme="minorHAnsi" w:cs="Arial"/>
          <w:b/>
          <w:sz w:val="22"/>
          <w:szCs w:val="22"/>
          <w:lang w:val="en-US"/>
        </w:rPr>
        <w:t>E-mail:</w:t>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hyperlink r:id="rId7" w:history="1">
        <w:r w:rsidR="002937E8" w:rsidRPr="00736CF8">
          <w:rPr>
            <w:rStyle w:val="Hyperlink"/>
            <w:rFonts w:asciiTheme="minorHAnsi" w:hAnsiTheme="minorHAnsi" w:cs="Arial"/>
            <w:sz w:val="22"/>
            <w:szCs w:val="22"/>
            <w:lang w:val="en-US"/>
          </w:rPr>
          <w:t>edasun@metu.edu.tr</w:t>
        </w:r>
      </w:hyperlink>
      <w:r w:rsidR="008858A2" w:rsidRPr="00FB5F89">
        <w:rPr>
          <w:rFonts w:asciiTheme="minorHAnsi" w:hAnsiTheme="minorHAnsi" w:cs="Arial"/>
          <w:sz w:val="22"/>
          <w:szCs w:val="22"/>
          <w:lang w:val="en-US"/>
        </w:rPr>
        <w:tab/>
      </w:r>
    </w:p>
    <w:p w14:paraId="15D1BE76" w14:textId="2FEE9358" w:rsidR="00C16F5D" w:rsidRPr="00FB5F89" w:rsidRDefault="00BB34D4" w:rsidP="00BB34D4">
      <w:pPr>
        <w:rPr>
          <w:rFonts w:asciiTheme="minorHAnsi" w:hAnsiTheme="minorHAnsi" w:cs="Arial"/>
          <w:b/>
          <w:sz w:val="22"/>
          <w:szCs w:val="22"/>
          <w:lang w:val="en-US"/>
        </w:rPr>
      </w:pPr>
      <w:r w:rsidRPr="00FB5F89">
        <w:rPr>
          <w:rFonts w:asciiTheme="minorHAnsi" w:hAnsiTheme="minorHAnsi" w:cs="Arial"/>
          <w:b/>
          <w:sz w:val="22"/>
          <w:szCs w:val="22"/>
          <w:lang w:val="en-US"/>
        </w:rPr>
        <w:t>Office Hours:</w:t>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0271E2" w:rsidRPr="00FB5F89">
        <w:rPr>
          <w:rFonts w:asciiTheme="minorHAnsi" w:hAnsiTheme="minorHAnsi" w:cs="Arial"/>
          <w:sz w:val="22"/>
          <w:szCs w:val="22"/>
          <w:lang w:val="en-US"/>
        </w:rPr>
        <w:t xml:space="preserve">Tue </w:t>
      </w:r>
      <w:r w:rsidR="000D0182">
        <w:rPr>
          <w:rFonts w:asciiTheme="minorHAnsi" w:hAnsiTheme="minorHAnsi" w:cs="Arial"/>
          <w:sz w:val="22"/>
          <w:szCs w:val="22"/>
          <w:lang w:val="en-US"/>
        </w:rPr>
        <w:t>1</w:t>
      </w:r>
      <w:r w:rsidR="00A666DA">
        <w:rPr>
          <w:rFonts w:asciiTheme="minorHAnsi" w:hAnsiTheme="minorHAnsi" w:cs="Arial"/>
          <w:sz w:val="22"/>
          <w:szCs w:val="22"/>
          <w:lang w:val="en-US"/>
        </w:rPr>
        <w:t>5:4</w:t>
      </w:r>
      <w:r w:rsidR="000D0182">
        <w:rPr>
          <w:rFonts w:asciiTheme="minorHAnsi" w:hAnsiTheme="minorHAnsi" w:cs="Arial"/>
          <w:sz w:val="22"/>
          <w:szCs w:val="22"/>
          <w:lang w:val="en-US"/>
        </w:rPr>
        <w:t>0-1</w:t>
      </w:r>
      <w:r w:rsidR="00A666DA">
        <w:rPr>
          <w:rFonts w:asciiTheme="minorHAnsi" w:hAnsiTheme="minorHAnsi" w:cs="Arial"/>
          <w:sz w:val="22"/>
          <w:szCs w:val="22"/>
          <w:lang w:val="en-US"/>
        </w:rPr>
        <w:t>6</w:t>
      </w:r>
      <w:r w:rsidR="000D0182">
        <w:rPr>
          <w:rFonts w:asciiTheme="minorHAnsi" w:hAnsiTheme="minorHAnsi" w:cs="Arial"/>
          <w:sz w:val="22"/>
          <w:szCs w:val="22"/>
          <w:lang w:val="en-US"/>
        </w:rPr>
        <w:t>:30</w:t>
      </w:r>
      <w:r w:rsidR="000C633C">
        <w:rPr>
          <w:rFonts w:asciiTheme="minorHAnsi" w:hAnsiTheme="minorHAnsi" w:cs="Arial"/>
          <w:sz w:val="22"/>
          <w:szCs w:val="22"/>
          <w:lang w:val="en-US"/>
        </w:rPr>
        <w:t xml:space="preserve"> (TAZ-1</w:t>
      </w:r>
      <w:r w:rsidR="00403938">
        <w:rPr>
          <w:rFonts w:asciiTheme="minorHAnsi" w:hAnsiTheme="minorHAnsi" w:cs="Arial"/>
          <w:sz w:val="22"/>
          <w:szCs w:val="22"/>
          <w:lang w:val="en-US"/>
        </w:rPr>
        <w:t>9</w:t>
      </w:r>
      <w:bookmarkStart w:id="0" w:name="_GoBack"/>
      <w:bookmarkEnd w:id="0"/>
      <w:r w:rsidR="000C633C">
        <w:rPr>
          <w:rFonts w:asciiTheme="minorHAnsi" w:hAnsiTheme="minorHAnsi" w:cs="Arial"/>
          <w:sz w:val="22"/>
          <w:szCs w:val="22"/>
          <w:lang w:val="en-US"/>
        </w:rPr>
        <w:t>)</w:t>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r w:rsidR="008858A2" w:rsidRPr="00FB5F89">
        <w:rPr>
          <w:rFonts w:asciiTheme="minorHAnsi" w:hAnsiTheme="minorHAnsi" w:cs="Arial"/>
          <w:sz w:val="22"/>
          <w:szCs w:val="22"/>
          <w:lang w:val="en-US"/>
        </w:rPr>
        <w:tab/>
      </w:r>
    </w:p>
    <w:p w14:paraId="225F6F0C" w14:textId="0C57273E" w:rsidR="00135264" w:rsidRDefault="00BB34D4" w:rsidP="008858A2">
      <w:pPr>
        <w:rPr>
          <w:rFonts w:asciiTheme="minorHAnsi" w:hAnsiTheme="minorHAnsi" w:cs="Arial"/>
          <w:sz w:val="22"/>
          <w:szCs w:val="22"/>
          <w:lang w:val="en-US"/>
        </w:rPr>
      </w:pPr>
      <w:r w:rsidRPr="00FB5F89">
        <w:rPr>
          <w:rFonts w:asciiTheme="minorHAnsi" w:hAnsiTheme="minorHAnsi" w:cs="Arial"/>
          <w:b/>
          <w:sz w:val="22"/>
          <w:szCs w:val="22"/>
          <w:lang w:val="en-US"/>
        </w:rPr>
        <w:t>Class Dates:</w:t>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4B575B">
        <w:rPr>
          <w:rFonts w:asciiTheme="minorHAnsi" w:hAnsiTheme="minorHAnsi" w:cs="Arial"/>
          <w:b/>
          <w:sz w:val="22"/>
          <w:szCs w:val="22"/>
          <w:lang w:val="en-US"/>
        </w:rPr>
        <w:tab/>
      </w:r>
      <w:r w:rsidR="00393CF4" w:rsidRPr="0036701E">
        <w:rPr>
          <w:rFonts w:asciiTheme="minorHAnsi" w:hAnsiTheme="minorHAnsi" w:cs="Arial"/>
          <w:sz w:val="22"/>
          <w:szCs w:val="22"/>
          <w:lang w:val="en-US"/>
        </w:rPr>
        <w:t>Tue 1</w:t>
      </w:r>
      <w:r w:rsidR="00A666DA">
        <w:rPr>
          <w:rFonts w:asciiTheme="minorHAnsi" w:hAnsiTheme="minorHAnsi" w:cs="Arial"/>
          <w:sz w:val="22"/>
          <w:szCs w:val="22"/>
          <w:lang w:val="en-US"/>
        </w:rPr>
        <w:t>6</w:t>
      </w:r>
      <w:r w:rsidR="00393CF4" w:rsidRPr="0036701E">
        <w:rPr>
          <w:rFonts w:asciiTheme="minorHAnsi" w:hAnsiTheme="minorHAnsi" w:cs="Arial"/>
          <w:sz w:val="22"/>
          <w:szCs w:val="22"/>
          <w:lang w:val="en-US"/>
        </w:rPr>
        <w:t>:40-</w:t>
      </w:r>
      <w:r w:rsidR="000271E2" w:rsidRPr="0036701E">
        <w:rPr>
          <w:rFonts w:asciiTheme="minorHAnsi" w:hAnsiTheme="minorHAnsi" w:cs="Arial"/>
          <w:sz w:val="22"/>
          <w:szCs w:val="22"/>
          <w:lang w:val="en-US"/>
        </w:rPr>
        <w:t>1</w:t>
      </w:r>
      <w:r w:rsidR="00A666DA">
        <w:rPr>
          <w:rFonts w:asciiTheme="minorHAnsi" w:hAnsiTheme="minorHAnsi" w:cs="Arial"/>
          <w:sz w:val="22"/>
          <w:szCs w:val="22"/>
          <w:lang w:val="en-US"/>
        </w:rPr>
        <w:t>8</w:t>
      </w:r>
      <w:r w:rsidR="00393CF4" w:rsidRPr="0036701E">
        <w:rPr>
          <w:rFonts w:asciiTheme="minorHAnsi" w:hAnsiTheme="minorHAnsi" w:cs="Arial"/>
          <w:sz w:val="22"/>
          <w:szCs w:val="22"/>
          <w:lang w:val="en-US"/>
        </w:rPr>
        <w:t>:</w:t>
      </w:r>
      <w:r w:rsidR="00344716">
        <w:rPr>
          <w:rFonts w:asciiTheme="minorHAnsi" w:hAnsiTheme="minorHAnsi" w:cs="Arial"/>
          <w:sz w:val="22"/>
          <w:szCs w:val="22"/>
          <w:lang w:val="en-US"/>
        </w:rPr>
        <w:t>3</w:t>
      </w:r>
      <w:r w:rsidR="00393CF4" w:rsidRPr="0036701E">
        <w:rPr>
          <w:rFonts w:asciiTheme="minorHAnsi" w:hAnsiTheme="minorHAnsi" w:cs="Arial"/>
          <w:sz w:val="22"/>
          <w:szCs w:val="22"/>
          <w:lang w:val="en-US"/>
        </w:rPr>
        <w:t xml:space="preserve">0 </w:t>
      </w:r>
    </w:p>
    <w:p w14:paraId="4FBC7C98" w14:textId="480A0F57" w:rsidR="00542783" w:rsidRDefault="00542783" w:rsidP="008858A2">
      <w:pPr>
        <w:rPr>
          <w:rFonts w:asciiTheme="minorHAnsi" w:hAnsiTheme="minorHAnsi" w:cs="Arial"/>
          <w:sz w:val="22"/>
          <w:szCs w:val="22"/>
          <w:lang w:val="en-US"/>
        </w:rPr>
      </w:pP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r>
      <w:r w:rsidR="00A666DA">
        <w:rPr>
          <w:rFonts w:asciiTheme="minorHAnsi" w:hAnsiTheme="minorHAnsi" w:cs="Arial"/>
          <w:sz w:val="22"/>
          <w:szCs w:val="22"/>
          <w:lang w:val="en-US"/>
        </w:rPr>
        <w:t>Wed 16:40 – 18:3</w:t>
      </w:r>
      <w:r>
        <w:rPr>
          <w:rFonts w:asciiTheme="minorHAnsi" w:hAnsiTheme="minorHAnsi" w:cs="Arial"/>
          <w:sz w:val="22"/>
          <w:szCs w:val="22"/>
          <w:lang w:val="en-US"/>
        </w:rPr>
        <w:t>0</w:t>
      </w:r>
      <w:r w:rsidR="00F45D6C">
        <w:rPr>
          <w:rFonts w:asciiTheme="minorHAnsi" w:hAnsiTheme="minorHAnsi" w:cs="Arial"/>
          <w:sz w:val="22"/>
          <w:szCs w:val="22"/>
          <w:lang w:val="en-US"/>
        </w:rPr>
        <w:t xml:space="preserve"> (GPC 100 hours)</w:t>
      </w:r>
    </w:p>
    <w:p w14:paraId="79BD926B" w14:textId="7F303237" w:rsidR="00135264" w:rsidRDefault="00344716" w:rsidP="008858A2">
      <w:pPr>
        <w:rPr>
          <w:rFonts w:asciiTheme="minorHAnsi" w:hAnsiTheme="minorHAnsi" w:cs="Arial"/>
          <w:sz w:val="22"/>
          <w:szCs w:val="22"/>
          <w:lang w:val="en-US"/>
        </w:rPr>
      </w:pPr>
      <w:r>
        <w:rPr>
          <w:rFonts w:asciiTheme="minorHAnsi" w:hAnsiTheme="minorHAnsi" w:cs="Arial"/>
          <w:b/>
          <w:sz w:val="22"/>
          <w:szCs w:val="22"/>
          <w:lang w:val="en-US"/>
        </w:rPr>
        <w:t>Class</w:t>
      </w:r>
      <w:r w:rsidR="00135264">
        <w:rPr>
          <w:rFonts w:asciiTheme="minorHAnsi" w:hAnsiTheme="minorHAnsi" w:cs="Arial"/>
          <w:b/>
          <w:sz w:val="22"/>
          <w:szCs w:val="22"/>
          <w:lang w:val="en-US"/>
        </w:rPr>
        <w:t xml:space="preserve">: </w:t>
      </w:r>
      <w:r w:rsidR="004B575B">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sidR="00135264">
        <w:rPr>
          <w:rFonts w:asciiTheme="minorHAnsi" w:hAnsiTheme="minorHAnsi" w:cs="Arial"/>
          <w:sz w:val="22"/>
          <w:szCs w:val="22"/>
          <w:lang w:val="en-US"/>
        </w:rPr>
        <w:t>S</w:t>
      </w:r>
      <w:r>
        <w:rPr>
          <w:rFonts w:asciiTheme="minorHAnsi" w:hAnsiTheme="minorHAnsi" w:cs="Arial"/>
          <w:sz w:val="22"/>
          <w:szCs w:val="22"/>
          <w:lang w:val="en-US"/>
        </w:rPr>
        <w:t>Z</w:t>
      </w:r>
      <w:r w:rsidR="00135264">
        <w:rPr>
          <w:rFonts w:asciiTheme="minorHAnsi" w:hAnsiTheme="minorHAnsi" w:cs="Arial"/>
          <w:sz w:val="22"/>
          <w:szCs w:val="22"/>
          <w:lang w:val="en-US"/>
        </w:rPr>
        <w:t>-1</w:t>
      </w:r>
      <w:r>
        <w:rPr>
          <w:rFonts w:asciiTheme="minorHAnsi" w:hAnsiTheme="minorHAnsi" w:cs="Arial"/>
          <w:sz w:val="22"/>
          <w:szCs w:val="22"/>
          <w:lang w:val="en-US"/>
        </w:rPr>
        <w:t>5</w:t>
      </w:r>
    </w:p>
    <w:p w14:paraId="3710ADB5" w14:textId="543936E0" w:rsidR="008858A2" w:rsidRPr="00FB5F89" w:rsidRDefault="00135264" w:rsidP="008858A2">
      <w:pPr>
        <w:rPr>
          <w:rFonts w:asciiTheme="minorHAnsi" w:hAnsiTheme="minorHAnsi" w:cs="Arial"/>
          <w:sz w:val="22"/>
          <w:szCs w:val="22"/>
          <w:lang w:val="en-US"/>
        </w:rPr>
      </w:pPr>
      <w:r>
        <w:rPr>
          <w:rFonts w:asciiTheme="minorHAnsi" w:hAnsiTheme="minorHAnsi" w:cs="Arial"/>
          <w:sz w:val="22"/>
          <w:szCs w:val="22"/>
          <w:lang w:val="en-US"/>
        </w:rPr>
        <w:tab/>
      </w:r>
      <w:r>
        <w:rPr>
          <w:rFonts w:asciiTheme="minorHAnsi" w:hAnsiTheme="minorHAnsi" w:cs="Arial"/>
          <w:sz w:val="22"/>
          <w:szCs w:val="22"/>
          <w:lang w:val="en-US"/>
        </w:rPr>
        <w:tab/>
      </w:r>
      <w:r>
        <w:rPr>
          <w:rFonts w:asciiTheme="minorHAnsi" w:hAnsiTheme="minorHAnsi" w:cs="Arial"/>
          <w:sz w:val="22"/>
          <w:szCs w:val="22"/>
          <w:lang w:val="en-US"/>
        </w:rPr>
        <w:tab/>
        <w:t xml:space="preserve">           </w:t>
      </w:r>
      <w:r w:rsidR="004B575B">
        <w:rPr>
          <w:rFonts w:asciiTheme="minorHAnsi" w:hAnsiTheme="minorHAnsi" w:cs="Arial"/>
          <w:sz w:val="22"/>
          <w:szCs w:val="22"/>
          <w:lang w:val="en-US"/>
        </w:rPr>
        <w:tab/>
      </w:r>
      <w:r w:rsidR="008858A2" w:rsidRPr="00FB5F89">
        <w:rPr>
          <w:rFonts w:asciiTheme="minorHAnsi" w:hAnsiTheme="minorHAnsi" w:cs="Arial"/>
          <w:sz w:val="22"/>
          <w:szCs w:val="22"/>
          <w:lang w:val="en-US"/>
        </w:rPr>
        <w:tab/>
      </w:r>
    </w:p>
    <w:p w14:paraId="57595074" w14:textId="77777777" w:rsidR="004B575B" w:rsidRDefault="004B575B" w:rsidP="006A0793">
      <w:pPr>
        <w:rPr>
          <w:rFonts w:asciiTheme="minorHAnsi" w:hAnsiTheme="minorHAnsi" w:cs="Arial"/>
          <w:b/>
          <w:sz w:val="22"/>
          <w:szCs w:val="22"/>
          <w:lang w:val="en-US"/>
        </w:rPr>
      </w:pPr>
    </w:p>
    <w:p w14:paraId="0533B11F" w14:textId="77777777" w:rsidR="009B04EE" w:rsidRPr="00FB5F89" w:rsidRDefault="008858A2" w:rsidP="00BB34D4">
      <w:pPr>
        <w:rPr>
          <w:rFonts w:asciiTheme="minorHAnsi" w:hAnsiTheme="minorHAnsi" w:cs="Arial"/>
          <w:sz w:val="22"/>
          <w:szCs w:val="22"/>
          <w:lang w:val="en-US"/>
        </w:rPr>
      </w:pPr>
      <w:r w:rsidRPr="00FB5F89">
        <w:rPr>
          <w:rFonts w:asciiTheme="minorHAnsi" w:hAnsiTheme="minorHAnsi" w:cs="Arial"/>
          <w:sz w:val="22"/>
          <w:szCs w:val="22"/>
          <w:lang w:val="en-US"/>
        </w:rPr>
        <w:tab/>
      </w:r>
      <w:r w:rsidRPr="00FB5F89">
        <w:rPr>
          <w:rFonts w:asciiTheme="minorHAnsi" w:hAnsiTheme="minorHAnsi" w:cs="Arial"/>
          <w:sz w:val="22"/>
          <w:szCs w:val="22"/>
          <w:lang w:val="en-US"/>
        </w:rPr>
        <w:tab/>
      </w:r>
      <w:r w:rsidRPr="00FB5F89">
        <w:rPr>
          <w:rFonts w:asciiTheme="minorHAnsi" w:hAnsiTheme="minorHAnsi" w:cs="Arial"/>
          <w:sz w:val="22"/>
          <w:szCs w:val="22"/>
          <w:lang w:val="en-US"/>
        </w:rPr>
        <w:tab/>
      </w:r>
    </w:p>
    <w:p w14:paraId="2B1E9E3F" w14:textId="77777777" w:rsidR="009B04EE" w:rsidRPr="00FB5F89" w:rsidRDefault="009B04EE" w:rsidP="00FB5F89">
      <w:pPr>
        <w:jc w:val="center"/>
        <w:rPr>
          <w:rFonts w:asciiTheme="minorHAnsi" w:hAnsiTheme="minorHAnsi" w:cs="Arial"/>
          <w:b/>
          <w:szCs w:val="24"/>
          <w:lang w:val="en-US"/>
        </w:rPr>
      </w:pPr>
      <w:r w:rsidRPr="00FB5F89">
        <w:rPr>
          <w:rFonts w:asciiTheme="minorHAnsi" w:hAnsiTheme="minorHAnsi" w:cs="Arial"/>
          <w:b/>
          <w:szCs w:val="24"/>
          <w:lang w:val="en-US"/>
        </w:rPr>
        <w:t>Course Objectives</w:t>
      </w:r>
    </w:p>
    <w:p w14:paraId="50A9A244" w14:textId="77777777" w:rsidR="00BB34D4" w:rsidRPr="00FB5F89" w:rsidRDefault="00BB34D4" w:rsidP="009B04EE">
      <w:pPr>
        <w:jc w:val="both"/>
        <w:rPr>
          <w:rFonts w:asciiTheme="minorHAnsi" w:hAnsiTheme="minorHAnsi" w:cs="Arial"/>
          <w:b/>
          <w:sz w:val="22"/>
          <w:szCs w:val="22"/>
          <w:lang w:val="en-US"/>
        </w:rPr>
      </w:pPr>
    </w:p>
    <w:p w14:paraId="16C2DA34" w14:textId="77777777" w:rsidR="00D14B15" w:rsidRPr="00FB5F89" w:rsidRDefault="00D14B15" w:rsidP="00D14B15">
      <w:pPr>
        <w:rPr>
          <w:rFonts w:asciiTheme="minorHAnsi" w:hAnsiTheme="minorHAnsi" w:cs="Arial"/>
          <w:sz w:val="22"/>
          <w:szCs w:val="22"/>
          <w:lang w:val="en-US"/>
        </w:rPr>
      </w:pPr>
      <w:r w:rsidRPr="00FB5F89">
        <w:rPr>
          <w:rFonts w:asciiTheme="minorHAnsi" w:hAnsiTheme="minorHAnsi" w:cs="Arial"/>
          <w:sz w:val="22"/>
          <w:szCs w:val="22"/>
          <w:lang w:val="en-US"/>
        </w:rPr>
        <w:t xml:space="preserve">During the process of and as the result of successfully completing this course, </w:t>
      </w:r>
      <w:r w:rsidR="00570511">
        <w:rPr>
          <w:rFonts w:asciiTheme="minorHAnsi" w:hAnsiTheme="minorHAnsi" w:cs="Arial"/>
          <w:sz w:val="22"/>
          <w:szCs w:val="22"/>
          <w:lang w:val="en-US"/>
        </w:rPr>
        <w:t>you</w:t>
      </w:r>
      <w:r w:rsidRPr="00FB5F89">
        <w:rPr>
          <w:rFonts w:asciiTheme="minorHAnsi" w:hAnsiTheme="minorHAnsi" w:cs="Arial"/>
          <w:sz w:val="22"/>
          <w:szCs w:val="22"/>
          <w:lang w:val="en-US"/>
        </w:rPr>
        <w:t xml:space="preserve"> will:</w:t>
      </w:r>
    </w:p>
    <w:p w14:paraId="4C39CC04" w14:textId="77777777" w:rsidR="00BB34D4" w:rsidRPr="00FB5F89" w:rsidRDefault="00BB34D4" w:rsidP="00D14B15">
      <w:pPr>
        <w:rPr>
          <w:rFonts w:asciiTheme="minorHAnsi" w:hAnsiTheme="minorHAnsi" w:cs="Arial"/>
          <w:sz w:val="22"/>
          <w:szCs w:val="22"/>
          <w:lang w:val="en-US"/>
        </w:rPr>
      </w:pPr>
    </w:p>
    <w:p w14:paraId="60548819" w14:textId="77777777" w:rsidR="00D14B15" w:rsidRPr="00FB5F89" w:rsidRDefault="00D14B15" w:rsidP="00D14B15">
      <w:pPr>
        <w:numPr>
          <w:ilvl w:val="0"/>
          <w:numId w:val="19"/>
        </w:numPr>
        <w:rPr>
          <w:rFonts w:asciiTheme="minorHAnsi" w:hAnsiTheme="minorHAnsi" w:cs="Arial"/>
          <w:sz w:val="22"/>
          <w:szCs w:val="22"/>
          <w:lang w:val="en-US"/>
        </w:rPr>
      </w:pPr>
      <w:r w:rsidRPr="00FB5F89">
        <w:rPr>
          <w:rFonts w:asciiTheme="minorHAnsi" w:hAnsiTheme="minorHAnsi" w:cs="Arial"/>
          <w:sz w:val="22"/>
          <w:szCs w:val="22"/>
          <w:lang w:val="en-US"/>
        </w:rPr>
        <w:t>gain an understanding of the significant role a peer helper can be in facilitating university adjustment</w:t>
      </w:r>
      <w:r w:rsidR="00264F02" w:rsidRPr="00FB5F89">
        <w:rPr>
          <w:rFonts w:asciiTheme="minorHAnsi" w:hAnsiTheme="minorHAnsi" w:cs="Arial"/>
          <w:sz w:val="22"/>
          <w:szCs w:val="22"/>
          <w:lang w:val="en-US"/>
        </w:rPr>
        <w:t xml:space="preserve"> for entering METU </w:t>
      </w:r>
      <w:r w:rsidRPr="00FB5F89">
        <w:rPr>
          <w:rFonts w:asciiTheme="minorHAnsi" w:hAnsiTheme="minorHAnsi" w:cs="Arial"/>
          <w:sz w:val="22"/>
          <w:szCs w:val="22"/>
          <w:lang w:val="en-US"/>
        </w:rPr>
        <w:t>NCC students.</w:t>
      </w:r>
    </w:p>
    <w:p w14:paraId="25F60E56" w14:textId="77777777" w:rsidR="00D14B15" w:rsidRPr="00FB5F89" w:rsidRDefault="00D14B15" w:rsidP="00D14B15">
      <w:pPr>
        <w:numPr>
          <w:ilvl w:val="0"/>
          <w:numId w:val="19"/>
        </w:numPr>
        <w:rPr>
          <w:rFonts w:asciiTheme="minorHAnsi" w:hAnsiTheme="minorHAnsi" w:cs="Arial"/>
          <w:sz w:val="22"/>
          <w:szCs w:val="22"/>
          <w:lang w:val="en-US"/>
        </w:rPr>
      </w:pPr>
      <w:r w:rsidRPr="00FB5F89">
        <w:rPr>
          <w:rFonts w:asciiTheme="minorHAnsi" w:hAnsiTheme="minorHAnsi" w:cs="Arial"/>
          <w:sz w:val="22"/>
          <w:szCs w:val="22"/>
          <w:lang w:val="en-US"/>
        </w:rPr>
        <w:t>develop and apply appropriate and transferable skills in leadership, communication, and helping skills.</w:t>
      </w:r>
    </w:p>
    <w:p w14:paraId="6B90B841" w14:textId="77777777" w:rsidR="00997465" w:rsidRPr="00570511" w:rsidRDefault="00997465" w:rsidP="00FF5D2E">
      <w:pPr>
        <w:numPr>
          <w:ilvl w:val="0"/>
          <w:numId w:val="19"/>
        </w:numPr>
        <w:rPr>
          <w:rFonts w:asciiTheme="minorHAnsi" w:hAnsiTheme="minorHAnsi" w:cs="Arial"/>
          <w:sz w:val="22"/>
          <w:szCs w:val="22"/>
          <w:lang w:val="en-US"/>
        </w:rPr>
      </w:pPr>
      <w:r w:rsidRPr="00570511">
        <w:rPr>
          <w:rFonts w:asciiTheme="minorHAnsi" w:hAnsiTheme="minorHAnsi" w:cstheme="minorHAnsi"/>
          <w:sz w:val="22"/>
          <w:szCs w:val="22"/>
        </w:rPr>
        <w:t xml:space="preserve">gain an understanding of the interrelationships among self-awareness, setting effective goals and time management and </w:t>
      </w:r>
      <w:r w:rsidR="00570511" w:rsidRPr="00570511">
        <w:rPr>
          <w:rFonts w:asciiTheme="minorHAnsi" w:hAnsiTheme="minorHAnsi" w:cstheme="minorHAnsi"/>
          <w:sz w:val="22"/>
          <w:szCs w:val="22"/>
        </w:rPr>
        <w:t xml:space="preserve">pass this understanding </w:t>
      </w:r>
      <w:r w:rsidRPr="00570511">
        <w:rPr>
          <w:rFonts w:asciiTheme="minorHAnsi" w:hAnsiTheme="minorHAnsi" w:cs="Arial"/>
          <w:sz w:val="22"/>
          <w:szCs w:val="22"/>
          <w:lang w:val="en-US"/>
        </w:rPr>
        <w:t>to foster the development of</w:t>
      </w:r>
      <w:r w:rsidR="00570511">
        <w:rPr>
          <w:rFonts w:asciiTheme="minorHAnsi" w:hAnsiTheme="minorHAnsi" w:cs="Arial"/>
          <w:sz w:val="22"/>
          <w:szCs w:val="22"/>
          <w:lang w:val="en-US"/>
        </w:rPr>
        <w:t xml:space="preserve"> relevant knowledge and </w:t>
      </w:r>
      <w:r w:rsidRPr="00570511">
        <w:rPr>
          <w:rFonts w:asciiTheme="minorHAnsi" w:hAnsiTheme="minorHAnsi" w:cs="Arial"/>
          <w:sz w:val="22"/>
          <w:szCs w:val="22"/>
          <w:lang w:val="en-US"/>
        </w:rPr>
        <w:t>skills in their 1</w:t>
      </w:r>
      <w:r w:rsidRPr="00570511">
        <w:rPr>
          <w:rFonts w:asciiTheme="minorHAnsi" w:hAnsiTheme="minorHAnsi" w:cs="Arial"/>
          <w:sz w:val="22"/>
          <w:szCs w:val="22"/>
          <w:vertAlign w:val="superscript"/>
          <w:lang w:val="en-US"/>
        </w:rPr>
        <w:t>st</w:t>
      </w:r>
      <w:r w:rsidRPr="00570511">
        <w:rPr>
          <w:rFonts w:asciiTheme="minorHAnsi" w:hAnsiTheme="minorHAnsi" w:cs="Arial"/>
          <w:sz w:val="22"/>
          <w:szCs w:val="22"/>
          <w:lang w:val="en-US"/>
        </w:rPr>
        <w:t xml:space="preserve"> year peers.</w:t>
      </w:r>
    </w:p>
    <w:p w14:paraId="29F98C9A" w14:textId="77777777" w:rsidR="00D14B15" w:rsidRPr="00FB5F89" w:rsidRDefault="00D14B15" w:rsidP="00D14B15">
      <w:pPr>
        <w:numPr>
          <w:ilvl w:val="0"/>
          <w:numId w:val="19"/>
        </w:numPr>
        <w:rPr>
          <w:rFonts w:asciiTheme="minorHAnsi" w:hAnsiTheme="minorHAnsi" w:cs="Arial"/>
          <w:sz w:val="22"/>
          <w:szCs w:val="22"/>
          <w:lang w:val="en-US"/>
        </w:rPr>
      </w:pPr>
      <w:r w:rsidRPr="00FB5F89">
        <w:rPr>
          <w:rFonts w:asciiTheme="minorHAnsi" w:hAnsiTheme="minorHAnsi" w:cs="Arial"/>
          <w:sz w:val="22"/>
          <w:szCs w:val="22"/>
          <w:lang w:val="en-US"/>
        </w:rPr>
        <w:t>develop and share ideas for the specific course activities and/or discussions.</w:t>
      </w:r>
    </w:p>
    <w:p w14:paraId="6593B481" w14:textId="77777777" w:rsidR="00D14B15" w:rsidRPr="00FB5F89" w:rsidRDefault="00D14B15" w:rsidP="00D14B15">
      <w:pPr>
        <w:numPr>
          <w:ilvl w:val="0"/>
          <w:numId w:val="19"/>
        </w:numPr>
        <w:rPr>
          <w:rFonts w:asciiTheme="minorHAnsi" w:hAnsiTheme="minorHAnsi" w:cs="Arial"/>
          <w:sz w:val="22"/>
          <w:szCs w:val="22"/>
          <w:lang w:val="en-US"/>
        </w:rPr>
      </w:pPr>
      <w:r w:rsidRPr="00FB5F89">
        <w:rPr>
          <w:rFonts w:asciiTheme="minorHAnsi" w:hAnsiTheme="minorHAnsi" w:cs="Arial"/>
          <w:sz w:val="22"/>
          <w:szCs w:val="22"/>
          <w:lang w:val="en-US"/>
        </w:rPr>
        <w:t>identify strategies to cope with challenges associated with the role as a peer helper.</w:t>
      </w:r>
    </w:p>
    <w:p w14:paraId="6E809A6B" w14:textId="77777777" w:rsidR="009B04EE" w:rsidRPr="00FB5F89" w:rsidRDefault="00D14B15" w:rsidP="00C16F5D">
      <w:pPr>
        <w:rPr>
          <w:rFonts w:asciiTheme="minorHAnsi" w:hAnsiTheme="minorHAnsi" w:cs="Arial"/>
          <w:b/>
          <w:sz w:val="22"/>
          <w:szCs w:val="22"/>
          <w:lang w:val="en-US"/>
        </w:rPr>
      </w:pPr>
      <w:r w:rsidRPr="00FB5F89">
        <w:rPr>
          <w:rFonts w:asciiTheme="minorHAnsi" w:hAnsiTheme="minorHAnsi" w:cs="Arial"/>
          <w:sz w:val="22"/>
          <w:szCs w:val="22"/>
          <w:lang w:val="en-US"/>
        </w:rPr>
        <w:t xml:space="preserve">      </w:t>
      </w:r>
      <w:r w:rsidR="00707ED5" w:rsidRPr="00FB5F89">
        <w:rPr>
          <w:rFonts w:asciiTheme="minorHAnsi" w:hAnsiTheme="minorHAnsi" w:cs="Arial"/>
          <w:sz w:val="22"/>
          <w:szCs w:val="22"/>
          <w:lang w:val="en-US"/>
        </w:rPr>
        <w:t xml:space="preserve"> </w:t>
      </w:r>
      <w:r w:rsidRPr="00FB5F89">
        <w:rPr>
          <w:rFonts w:asciiTheme="minorHAnsi" w:hAnsiTheme="minorHAnsi" w:cs="Arial"/>
          <w:sz w:val="22"/>
          <w:szCs w:val="22"/>
          <w:lang w:val="en-US"/>
        </w:rPr>
        <w:t xml:space="preserve">(f)  </w:t>
      </w:r>
      <w:r w:rsidR="009D13CD" w:rsidRPr="00FB5F89">
        <w:rPr>
          <w:rFonts w:asciiTheme="minorHAnsi" w:hAnsiTheme="minorHAnsi" w:cs="Arial"/>
          <w:sz w:val="22"/>
          <w:szCs w:val="22"/>
          <w:lang w:val="en-US"/>
        </w:rPr>
        <w:t xml:space="preserve"> </w:t>
      </w:r>
      <w:r w:rsidRPr="00FB5F89">
        <w:rPr>
          <w:rFonts w:asciiTheme="minorHAnsi" w:hAnsiTheme="minorHAnsi" w:cs="Arial"/>
          <w:sz w:val="22"/>
          <w:szCs w:val="22"/>
          <w:lang w:val="en-US"/>
        </w:rPr>
        <w:t>experience being a socially responsible METU NCC member</w:t>
      </w:r>
      <w:r w:rsidR="00264F02" w:rsidRPr="00FB5F89">
        <w:rPr>
          <w:rFonts w:asciiTheme="minorHAnsi" w:hAnsiTheme="minorHAnsi" w:cs="Arial"/>
          <w:sz w:val="22"/>
          <w:szCs w:val="22"/>
          <w:lang w:val="en-US"/>
        </w:rPr>
        <w:t>.</w:t>
      </w:r>
    </w:p>
    <w:p w14:paraId="56B0E7BE" w14:textId="77777777" w:rsidR="00E4755E" w:rsidRPr="00FB5F89" w:rsidRDefault="00E4755E" w:rsidP="00E4755E">
      <w:pPr>
        <w:rPr>
          <w:rFonts w:asciiTheme="minorHAnsi" w:hAnsiTheme="minorHAnsi" w:cs="Arial"/>
          <w:b/>
          <w:sz w:val="22"/>
          <w:szCs w:val="22"/>
        </w:rPr>
      </w:pPr>
    </w:p>
    <w:p w14:paraId="5BB73B04" w14:textId="77777777" w:rsidR="00BB34D4" w:rsidRPr="00FB5F89" w:rsidRDefault="00E4755E" w:rsidP="00FB5F89">
      <w:pPr>
        <w:jc w:val="center"/>
        <w:rPr>
          <w:rFonts w:asciiTheme="minorHAnsi" w:hAnsiTheme="minorHAnsi" w:cs="Arial"/>
          <w:b/>
          <w:szCs w:val="24"/>
        </w:rPr>
      </w:pPr>
      <w:r w:rsidRPr="00FB5F89">
        <w:rPr>
          <w:rFonts w:asciiTheme="minorHAnsi" w:hAnsiTheme="minorHAnsi" w:cs="Arial"/>
          <w:b/>
          <w:szCs w:val="24"/>
        </w:rPr>
        <w:t>Format of the Class</w:t>
      </w:r>
    </w:p>
    <w:p w14:paraId="1F5FDDE0" w14:textId="77777777" w:rsidR="00E4755E" w:rsidRPr="00FB5F89" w:rsidRDefault="00E4755E" w:rsidP="00E4755E">
      <w:pPr>
        <w:rPr>
          <w:rFonts w:asciiTheme="minorHAnsi" w:hAnsiTheme="minorHAnsi" w:cs="Arial"/>
          <w:b/>
          <w:sz w:val="22"/>
          <w:szCs w:val="22"/>
        </w:rPr>
      </w:pPr>
    </w:p>
    <w:p w14:paraId="3BCF908C" w14:textId="3DD22B1E" w:rsidR="00E4755E" w:rsidRPr="00FB5F89" w:rsidRDefault="004B575B" w:rsidP="00E4755E">
      <w:pPr>
        <w:rPr>
          <w:rFonts w:asciiTheme="minorHAnsi" w:hAnsiTheme="minorHAnsi" w:cs="Arial"/>
          <w:b/>
          <w:sz w:val="22"/>
          <w:szCs w:val="22"/>
        </w:rPr>
      </w:pPr>
      <w:r>
        <w:rPr>
          <w:rFonts w:asciiTheme="minorHAnsi" w:hAnsiTheme="minorHAnsi" w:cs="Arial"/>
          <w:color w:val="333333"/>
          <w:sz w:val="22"/>
          <w:szCs w:val="22"/>
        </w:rPr>
        <w:t>The course will be hybrid. At all times it is</w:t>
      </w:r>
      <w:r w:rsidR="00E4755E" w:rsidRPr="00FB5F89">
        <w:rPr>
          <w:rFonts w:asciiTheme="minorHAnsi" w:hAnsiTheme="minorHAnsi" w:cs="Arial"/>
          <w:color w:val="333333"/>
          <w:sz w:val="22"/>
          <w:szCs w:val="22"/>
        </w:rPr>
        <w:t xml:space="preserve"> carried out in a workshop fashion. Classes entail some lecturing, discussion, pairwork, groupwork, and role-playing.</w:t>
      </w:r>
    </w:p>
    <w:p w14:paraId="24E93137" w14:textId="77777777" w:rsidR="00216413" w:rsidRPr="00FB5F89" w:rsidRDefault="00216413" w:rsidP="00FB5F89">
      <w:pPr>
        <w:jc w:val="center"/>
        <w:rPr>
          <w:rFonts w:asciiTheme="minorHAnsi" w:hAnsiTheme="minorHAnsi" w:cs="Arial"/>
          <w:b/>
          <w:szCs w:val="24"/>
        </w:rPr>
      </w:pPr>
      <w:r w:rsidRPr="00FB5F89">
        <w:rPr>
          <w:rFonts w:asciiTheme="minorHAnsi" w:hAnsiTheme="minorHAnsi" w:cs="Arial"/>
          <w:b/>
          <w:szCs w:val="24"/>
        </w:rPr>
        <w:t>Required Text</w:t>
      </w:r>
    </w:p>
    <w:p w14:paraId="2111C31B" w14:textId="77777777" w:rsidR="00216413" w:rsidRPr="00FB5F89" w:rsidRDefault="00216413" w:rsidP="00216413">
      <w:pPr>
        <w:rPr>
          <w:rFonts w:asciiTheme="minorHAnsi" w:hAnsiTheme="minorHAnsi" w:cs="Arial"/>
          <w:b/>
          <w:sz w:val="22"/>
          <w:szCs w:val="22"/>
          <w:u w:val="single"/>
        </w:rPr>
      </w:pPr>
    </w:p>
    <w:p w14:paraId="41769828" w14:textId="73A9FF6C" w:rsidR="00216413" w:rsidRPr="00FB5F89" w:rsidRDefault="00216413" w:rsidP="00216413">
      <w:pPr>
        <w:rPr>
          <w:rFonts w:asciiTheme="minorHAnsi" w:hAnsiTheme="minorHAnsi" w:cs="Arial"/>
          <w:sz w:val="22"/>
          <w:szCs w:val="22"/>
        </w:rPr>
      </w:pPr>
      <w:r w:rsidRPr="00FB5F89">
        <w:rPr>
          <w:rFonts w:asciiTheme="minorHAnsi" w:hAnsiTheme="minorHAnsi" w:cs="Arial"/>
          <w:b/>
          <w:sz w:val="22"/>
          <w:szCs w:val="22"/>
          <w:u w:val="single"/>
        </w:rPr>
        <w:t>Packet for GPC 310</w:t>
      </w:r>
      <w:r w:rsidRPr="00FB5F89">
        <w:rPr>
          <w:rFonts w:asciiTheme="minorHAnsi" w:hAnsiTheme="minorHAnsi" w:cs="Arial"/>
          <w:b/>
          <w:sz w:val="22"/>
          <w:szCs w:val="22"/>
        </w:rPr>
        <w:t>:</w:t>
      </w:r>
      <w:r w:rsidRPr="00FB5F89">
        <w:rPr>
          <w:rFonts w:asciiTheme="minorHAnsi" w:hAnsiTheme="minorHAnsi" w:cs="Arial"/>
          <w:sz w:val="22"/>
          <w:szCs w:val="22"/>
        </w:rPr>
        <w:t xml:space="preserve"> A course packet includes relavant chapters from the following materials</w:t>
      </w:r>
      <w:r w:rsidR="001050ED" w:rsidRPr="00FB5F89">
        <w:rPr>
          <w:rFonts w:asciiTheme="minorHAnsi" w:hAnsiTheme="minorHAnsi" w:cs="Arial"/>
          <w:sz w:val="22"/>
          <w:szCs w:val="22"/>
        </w:rPr>
        <w:t>.</w:t>
      </w:r>
      <w:r w:rsidR="006374E0">
        <w:rPr>
          <w:rFonts w:asciiTheme="minorHAnsi" w:hAnsiTheme="minorHAnsi" w:cs="Arial"/>
          <w:sz w:val="22"/>
          <w:szCs w:val="22"/>
        </w:rPr>
        <w:t xml:space="preserve"> You will be able to reach them from ODTUClass. Additional reading material will also be shared with you via ODTUClass. </w:t>
      </w:r>
    </w:p>
    <w:p w14:paraId="7DB81CF4" w14:textId="77777777" w:rsidR="00884B61" w:rsidRPr="00FB5F89" w:rsidRDefault="00884B61" w:rsidP="00E112C3">
      <w:pPr>
        <w:rPr>
          <w:rFonts w:asciiTheme="minorHAnsi" w:hAnsiTheme="minorHAnsi" w:cs="Arial"/>
          <w:sz w:val="22"/>
          <w:szCs w:val="22"/>
        </w:rPr>
      </w:pPr>
    </w:p>
    <w:p w14:paraId="1B3BC876" w14:textId="77777777" w:rsidR="00216413" w:rsidRPr="00FB5F89" w:rsidRDefault="009D13CD" w:rsidP="00216413">
      <w:pPr>
        <w:spacing w:after="120"/>
        <w:rPr>
          <w:rFonts w:asciiTheme="minorHAnsi" w:hAnsiTheme="minorHAnsi" w:cs="Arial"/>
          <w:sz w:val="22"/>
          <w:szCs w:val="22"/>
          <w:lang w:val="en-US"/>
        </w:rPr>
      </w:pPr>
      <w:r w:rsidRPr="00FB5F89">
        <w:rPr>
          <w:rFonts w:asciiTheme="minorHAnsi" w:hAnsiTheme="minorHAnsi" w:cs="Arial"/>
          <w:sz w:val="22"/>
          <w:szCs w:val="22"/>
          <w:lang w:val="en-US"/>
        </w:rPr>
        <w:t xml:space="preserve">Erickson, B. L., </w:t>
      </w:r>
      <w:r w:rsidR="00216413" w:rsidRPr="00FB5F89">
        <w:rPr>
          <w:rFonts w:asciiTheme="minorHAnsi" w:hAnsiTheme="minorHAnsi" w:cs="Arial"/>
          <w:sz w:val="22"/>
          <w:szCs w:val="22"/>
          <w:lang w:val="en-US"/>
        </w:rPr>
        <w:t xml:space="preserve">Peters, C. B., &amp; </w:t>
      </w:r>
      <w:proofErr w:type="spellStart"/>
      <w:r w:rsidR="00216413" w:rsidRPr="00FB5F89">
        <w:rPr>
          <w:rFonts w:asciiTheme="minorHAnsi" w:hAnsiTheme="minorHAnsi" w:cs="Arial"/>
          <w:sz w:val="22"/>
          <w:szCs w:val="22"/>
          <w:lang w:val="en-US"/>
        </w:rPr>
        <w:t>Strommer</w:t>
      </w:r>
      <w:proofErr w:type="spellEnd"/>
      <w:r w:rsidR="00216413" w:rsidRPr="00FB5F89">
        <w:rPr>
          <w:rFonts w:asciiTheme="minorHAnsi" w:hAnsiTheme="minorHAnsi" w:cs="Arial"/>
          <w:sz w:val="22"/>
          <w:szCs w:val="22"/>
          <w:lang w:val="en-US"/>
        </w:rPr>
        <w:t xml:space="preserve">, D. W. (2006). </w:t>
      </w:r>
      <w:r w:rsidR="00216413" w:rsidRPr="00FB5F89">
        <w:rPr>
          <w:rFonts w:asciiTheme="minorHAnsi" w:hAnsiTheme="minorHAnsi" w:cs="Arial"/>
          <w:i/>
          <w:sz w:val="22"/>
          <w:szCs w:val="22"/>
          <w:lang w:val="en-US"/>
        </w:rPr>
        <w:t xml:space="preserve">Teaching first year college students </w:t>
      </w:r>
      <w:r w:rsidR="00216413" w:rsidRPr="00FB5F89">
        <w:rPr>
          <w:rFonts w:asciiTheme="minorHAnsi" w:hAnsiTheme="minorHAnsi" w:cs="Arial"/>
          <w:sz w:val="22"/>
          <w:szCs w:val="22"/>
          <w:lang w:val="en-US"/>
        </w:rPr>
        <w:t xml:space="preserve">(revised and expanded edition of Teaching College Freshmen).  San Francisco: </w:t>
      </w:r>
      <w:proofErr w:type="spellStart"/>
      <w:r w:rsidR="00216413" w:rsidRPr="00FB5F89">
        <w:rPr>
          <w:rFonts w:asciiTheme="minorHAnsi" w:hAnsiTheme="minorHAnsi" w:cs="Arial"/>
          <w:sz w:val="22"/>
          <w:szCs w:val="22"/>
          <w:lang w:val="en-US"/>
        </w:rPr>
        <w:t>Jossey</w:t>
      </w:r>
      <w:proofErr w:type="spellEnd"/>
      <w:r w:rsidR="00216413" w:rsidRPr="00FB5F89">
        <w:rPr>
          <w:rFonts w:asciiTheme="minorHAnsi" w:hAnsiTheme="minorHAnsi" w:cs="Arial"/>
          <w:sz w:val="22"/>
          <w:szCs w:val="22"/>
          <w:lang w:val="en-US"/>
        </w:rPr>
        <w:t xml:space="preserve"> &amp; Bass.</w:t>
      </w:r>
    </w:p>
    <w:p w14:paraId="5F86083E" w14:textId="77777777" w:rsidR="00827DA6" w:rsidRPr="00FB5F89" w:rsidRDefault="00216413" w:rsidP="00216413">
      <w:pPr>
        <w:spacing w:after="120"/>
        <w:rPr>
          <w:rFonts w:asciiTheme="minorHAnsi" w:hAnsiTheme="minorHAnsi" w:cs="Arial"/>
          <w:sz w:val="22"/>
          <w:szCs w:val="22"/>
          <w:lang w:val="en-US"/>
        </w:rPr>
      </w:pPr>
      <w:r w:rsidRPr="00FB5F89">
        <w:rPr>
          <w:rFonts w:asciiTheme="minorHAnsi" w:hAnsiTheme="minorHAnsi" w:cs="Arial"/>
          <w:sz w:val="22"/>
          <w:szCs w:val="22"/>
          <w:lang w:val="en-US"/>
        </w:rPr>
        <w:t>Newton, F. B., &amp; Ender, S. C. (2010).</w:t>
      </w:r>
      <w:r w:rsidRPr="00FB5F89">
        <w:rPr>
          <w:rFonts w:asciiTheme="minorHAnsi" w:hAnsiTheme="minorHAnsi" w:cs="Arial"/>
          <w:i/>
          <w:sz w:val="22"/>
          <w:szCs w:val="22"/>
          <w:lang w:val="en-US"/>
        </w:rPr>
        <w:t xml:space="preserve"> Students helping students: A guide for peer educators on college campuses </w:t>
      </w:r>
      <w:r w:rsidRPr="00FB5F89">
        <w:rPr>
          <w:rFonts w:asciiTheme="minorHAnsi" w:hAnsiTheme="minorHAnsi" w:cs="Arial"/>
          <w:sz w:val="22"/>
          <w:szCs w:val="22"/>
          <w:lang w:val="en-US"/>
        </w:rPr>
        <w:t>(2</w:t>
      </w:r>
      <w:r w:rsidRPr="00FB5F89">
        <w:rPr>
          <w:rFonts w:asciiTheme="minorHAnsi" w:hAnsiTheme="minorHAnsi" w:cs="Arial"/>
          <w:sz w:val="22"/>
          <w:szCs w:val="22"/>
          <w:vertAlign w:val="superscript"/>
          <w:lang w:val="en-US"/>
        </w:rPr>
        <w:t>nd</w:t>
      </w:r>
      <w:r w:rsidRPr="00FB5F89">
        <w:rPr>
          <w:rFonts w:asciiTheme="minorHAnsi" w:hAnsiTheme="minorHAnsi" w:cs="Arial"/>
          <w:sz w:val="22"/>
          <w:szCs w:val="22"/>
          <w:lang w:val="en-US"/>
        </w:rPr>
        <w:t xml:space="preserve"> ed.). San Francisco: </w:t>
      </w:r>
      <w:proofErr w:type="spellStart"/>
      <w:r w:rsidRPr="00FB5F89">
        <w:rPr>
          <w:rFonts w:asciiTheme="minorHAnsi" w:hAnsiTheme="minorHAnsi" w:cs="Arial"/>
          <w:sz w:val="22"/>
          <w:szCs w:val="22"/>
          <w:lang w:val="en-US"/>
        </w:rPr>
        <w:t>Jossey</w:t>
      </w:r>
      <w:proofErr w:type="spellEnd"/>
      <w:r w:rsidRPr="00FB5F89">
        <w:rPr>
          <w:rFonts w:asciiTheme="minorHAnsi" w:hAnsiTheme="minorHAnsi" w:cs="Arial"/>
          <w:sz w:val="22"/>
          <w:szCs w:val="22"/>
          <w:lang w:val="en-US"/>
        </w:rPr>
        <w:t xml:space="preserve"> &amp; Bass.</w:t>
      </w:r>
    </w:p>
    <w:p w14:paraId="33F72743" w14:textId="77777777" w:rsidR="00E03EC3" w:rsidRDefault="00E03EC3" w:rsidP="00CB7AAD">
      <w:pPr>
        <w:rPr>
          <w:rFonts w:asciiTheme="minorHAnsi" w:hAnsiTheme="minorHAnsi" w:cs="Arial"/>
          <w:sz w:val="22"/>
          <w:szCs w:val="22"/>
          <w:lang w:val="en-US"/>
        </w:rPr>
      </w:pPr>
      <w:proofErr w:type="spellStart"/>
      <w:r>
        <w:rPr>
          <w:rFonts w:asciiTheme="minorHAnsi" w:hAnsiTheme="minorHAnsi" w:cs="Arial"/>
          <w:sz w:val="22"/>
          <w:szCs w:val="22"/>
          <w:lang w:val="en-US"/>
        </w:rPr>
        <w:lastRenderedPageBreak/>
        <w:t>Tuncer</w:t>
      </w:r>
      <w:proofErr w:type="spellEnd"/>
      <w:r>
        <w:rPr>
          <w:rFonts w:asciiTheme="minorHAnsi" w:hAnsiTheme="minorHAnsi" w:cs="Arial"/>
          <w:sz w:val="22"/>
          <w:szCs w:val="22"/>
          <w:lang w:val="en-US"/>
        </w:rPr>
        <w:t xml:space="preserve">, E., </w:t>
      </w:r>
      <w:proofErr w:type="spellStart"/>
      <w:r>
        <w:rPr>
          <w:rFonts w:asciiTheme="minorHAnsi" w:hAnsiTheme="minorHAnsi" w:cs="Arial"/>
          <w:sz w:val="22"/>
          <w:szCs w:val="22"/>
          <w:lang w:val="en-US"/>
        </w:rPr>
        <w:t>Özgen</w:t>
      </w:r>
      <w:proofErr w:type="spellEnd"/>
      <w:r>
        <w:rPr>
          <w:rFonts w:asciiTheme="minorHAnsi" w:hAnsiTheme="minorHAnsi" w:cs="Arial"/>
          <w:sz w:val="22"/>
          <w:szCs w:val="22"/>
          <w:lang w:val="en-US"/>
        </w:rPr>
        <w:t xml:space="preserve">, M. T., Işık, R., Özbek, P., &amp; Kılıç, B. (2015). </w:t>
      </w:r>
      <w:proofErr w:type="spellStart"/>
      <w:r w:rsidRPr="006B7D01">
        <w:rPr>
          <w:rFonts w:asciiTheme="minorHAnsi" w:hAnsiTheme="minorHAnsi" w:cs="Arial"/>
          <w:i/>
          <w:sz w:val="22"/>
          <w:szCs w:val="22"/>
          <w:lang w:val="en-US"/>
        </w:rPr>
        <w:t>Üniversite</w:t>
      </w:r>
      <w:proofErr w:type="spellEnd"/>
      <w:r w:rsidRPr="006B7D01">
        <w:rPr>
          <w:rFonts w:asciiTheme="minorHAnsi" w:hAnsiTheme="minorHAnsi" w:cs="Arial"/>
          <w:i/>
          <w:sz w:val="22"/>
          <w:szCs w:val="22"/>
          <w:lang w:val="en-US"/>
        </w:rPr>
        <w:t xml:space="preserve"> ve </w:t>
      </w:r>
      <w:proofErr w:type="spellStart"/>
      <w:r w:rsidRPr="006B7D01">
        <w:rPr>
          <w:rFonts w:asciiTheme="minorHAnsi" w:hAnsiTheme="minorHAnsi" w:cs="Arial"/>
          <w:i/>
          <w:sz w:val="22"/>
          <w:szCs w:val="22"/>
          <w:lang w:val="en-US"/>
        </w:rPr>
        <w:t>Ötesi</w:t>
      </w:r>
      <w:proofErr w:type="spellEnd"/>
      <w:r w:rsidRPr="006B7D01">
        <w:rPr>
          <w:rFonts w:asciiTheme="minorHAnsi" w:hAnsiTheme="minorHAnsi" w:cs="Arial"/>
          <w:i/>
          <w:sz w:val="22"/>
          <w:szCs w:val="22"/>
          <w:lang w:val="en-US"/>
        </w:rPr>
        <w:t xml:space="preserve"> </w:t>
      </w:r>
      <w:proofErr w:type="spellStart"/>
      <w:r w:rsidRPr="006B7D01">
        <w:rPr>
          <w:rFonts w:asciiTheme="minorHAnsi" w:hAnsiTheme="minorHAnsi" w:cs="Arial"/>
          <w:i/>
          <w:sz w:val="22"/>
          <w:szCs w:val="22"/>
          <w:lang w:val="en-US"/>
        </w:rPr>
        <w:t>Genç</w:t>
      </w:r>
      <w:proofErr w:type="spellEnd"/>
      <w:r w:rsidRPr="006B7D01">
        <w:rPr>
          <w:rFonts w:asciiTheme="minorHAnsi" w:hAnsiTheme="minorHAnsi" w:cs="Arial"/>
          <w:i/>
          <w:sz w:val="22"/>
          <w:szCs w:val="22"/>
          <w:lang w:val="en-US"/>
        </w:rPr>
        <w:t xml:space="preserve"> </w:t>
      </w:r>
      <w:proofErr w:type="spellStart"/>
      <w:r w:rsidRPr="006B7D01">
        <w:rPr>
          <w:rFonts w:asciiTheme="minorHAnsi" w:hAnsiTheme="minorHAnsi" w:cs="Arial"/>
          <w:i/>
          <w:sz w:val="22"/>
          <w:szCs w:val="22"/>
          <w:lang w:val="en-US"/>
        </w:rPr>
        <w:t>Yetişkinler</w:t>
      </w:r>
      <w:proofErr w:type="spellEnd"/>
      <w:r w:rsidRPr="006B7D01">
        <w:rPr>
          <w:rFonts w:asciiTheme="minorHAnsi" w:hAnsiTheme="minorHAnsi" w:cs="Arial"/>
          <w:i/>
          <w:sz w:val="22"/>
          <w:szCs w:val="22"/>
          <w:lang w:val="en-US"/>
        </w:rPr>
        <w:t xml:space="preserve"> </w:t>
      </w:r>
      <w:proofErr w:type="spellStart"/>
      <w:r w:rsidRPr="006B7D01">
        <w:rPr>
          <w:rFonts w:asciiTheme="minorHAnsi" w:hAnsiTheme="minorHAnsi" w:cs="Arial"/>
          <w:i/>
          <w:sz w:val="22"/>
          <w:szCs w:val="22"/>
          <w:lang w:val="en-US"/>
        </w:rPr>
        <w:t>İçin</w:t>
      </w:r>
      <w:proofErr w:type="spellEnd"/>
      <w:r w:rsidRPr="006B7D01">
        <w:rPr>
          <w:rFonts w:asciiTheme="minorHAnsi" w:hAnsiTheme="minorHAnsi" w:cs="Arial"/>
          <w:i/>
          <w:sz w:val="22"/>
          <w:szCs w:val="22"/>
          <w:lang w:val="en-US"/>
        </w:rPr>
        <w:t xml:space="preserve"> Hayat </w:t>
      </w:r>
      <w:proofErr w:type="spellStart"/>
      <w:r w:rsidRPr="006B7D01">
        <w:rPr>
          <w:rFonts w:asciiTheme="minorHAnsi" w:hAnsiTheme="minorHAnsi" w:cs="Arial"/>
          <w:i/>
          <w:sz w:val="22"/>
          <w:szCs w:val="22"/>
          <w:lang w:val="en-US"/>
        </w:rPr>
        <w:t>Becerileri</w:t>
      </w:r>
      <w:proofErr w:type="spellEnd"/>
      <w:r>
        <w:rPr>
          <w:rFonts w:asciiTheme="minorHAnsi" w:hAnsiTheme="minorHAnsi" w:cs="Arial"/>
          <w:sz w:val="22"/>
          <w:szCs w:val="22"/>
          <w:lang w:val="en-US"/>
        </w:rPr>
        <w:t>.</w:t>
      </w:r>
      <w:r w:rsidR="006B7D01">
        <w:rPr>
          <w:rFonts w:asciiTheme="minorHAnsi" w:hAnsiTheme="minorHAnsi" w:cs="Arial"/>
          <w:sz w:val="22"/>
          <w:szCs w:val="22"/>
          <w:lang w:val="en-US"/>
        </w:rPr>
        <w:t xml:space="preserve"> İstanbul: </w:t>
      </w:r>
      <w:proofErr w:type="spellStart"/>
      <w:r w:rsidR="006B7D01">
        <w:rPr>
          <w:rFonts w:asciiTheme="minorHAnsi" w:hAnsiTheme="minorHAnsi" w:cs="Arial"/>
          <w:sz w:val="22"/>
          <w:szCs w:val="22"/>
          <w:lang w:val="en-US"/>
        </w:rPr>
        <w:t>Koç</w:t>
      </w:r>
      <w:proofErr w:type="spellEnd"/>
      <w:r w:rsidR="006B7D01">
        <w:rPr>
          <w:rFonts w:asciiTheme="minorHAnsi" w:hAnsiTheme="minorHAnsi" w:cs="Arial"/>
          <w:sz w:val="22"/>
          <w:szCs w:val="22"/>
          <w:lang w:val="en-US"/>
        </w:rPr>
        <w:t xml:space="preserve"> </w:t>
      </w:r>
      <w:proofErr w:type="spellStart"/>
      <w:r w:rsidR="006B7D01">
        <w:rPr>
          <w:rFonts w:asciiTheme="minorHAnsi" w:hAnsiTheme="minorHAnsi" w:cs="Arial"/>
          <w:sz w:val="22"/>
          <w:szCs w:val="22"/>
          <w:lang w:val="en-US"/>
        </w:rPr>
        <w:t>Üniversitesi</w:t>
      </w:r>
      <w:proofErr w:type="spellEnd"/>
      <w:r w:rsidR="006B7D01">
        <w:rPr>
          <w:rFonts w:asciiTheme="minorHAnsi" w:hAnsiTheme="minorHAnsi" w:cs="Arial"/>
          <w:sz w:val="22"/>
          <w:szCs w:val="22"/>
          <w:lang w:val="en-US"/>
        </w:rPr>
        <w:t xml:space="preserve"> </w:t>
      </w:r>
      <w:proofErr w:type="spellStart"/>
      <w:r w:rsidR="006B7D01">
        <w:rPr>
          <w:rFonts w:asciiTheme="minorHAnsi" w:hAnsiTheme="minorHAnsi" w:cs="Arial"/>
          <w:sz w:val="22"/>
          <w:szCs w:val="22"/>
          <w:lang w:val="en-US"/>
        </w:rPr>
        <w:t>Yayınları</w:t>
      </w:r>
      <w:proofErr w:type="spellEnd"/>
      <w:r w:rsidR="006B7D01">
        <w:rPr>
          <w:rFonts w:asciiTheme="minorHAnsi" w:hAnsiTheme="minorHAnsi" w:cs="Arial"/>
          <w:sz w:val="22"/>
          <w:szCs w:val="22"/>
          <w:lang w:val="en-US"/>
        </w:rPr>
        <w:t>.</w:t>
      </w:r>
    </w:p>
    <w:p w14:paraId="2BAA0F08" w14:textId="77777777" w:rsidR="00C16F5D" w:rsidRPr="00FB5F89" w:rsidRDefault="00C16F5D" w:rsidP="00CB7AAD">
      <w:pPr>
        <w:rPr>
          <w:rFonts w:asciiTheme="minorHAnsi" w:hAnsiTheme="minorHAnsi" w:cs="Arial"/>
          <w:b/>
          <w:bCs/>
          <w:sz w:val="22"/>
          <w:szCs w:val="22"/>
        </w:rPr>
      </w:pPr>
    </w:p>
    <w:p w14:paraId="360F69A4" w14:textId="77777777" w:rsidR="00CB7AAD" w:rsidRPr="00FB5F89" w:rsidRDefault="00216413" w:rsidP="00FB5F89">
      <w:pPr>
        <w:jc w:val="center"/>
        <w:rPr>
          <w:rFonts w:asciiTheme="minorHAnsi" w:hAnsiTheme="minorHAnsi" w:cs="Arial"/>
          <w:b/>
          <w:bCs/>
          <w:szCs w:val="24"/>
        </w:rPr>
      </w:pPr>
      <w:r w:rsidRPr="00FB5F89">
        <w:rPr>
          <w:rFonts w:asciiTheme="minorHAnsi" w:hAnsiTheme="minorHAnsi" w:cs="Arial"/>
          <w:b/>
          <w:bCs/>
          <w:szCs w:val="24"/>
        </w:rPr>
        <w:t>Responsibilities</w:t>
      </w:r>
      <w:r w:rsidR="00BB34D4" w:rsidRPr="00FB5F89">
        <w:rPr>
          <w:rFonts w:asciiTheme="minorHAnsi" w:hAnsiTheme="minorHAnsi" w:cs="Arial"/>
          <w:b/>
          <w:bCs/>
          <w:szCs w:val="24"/>
        </w:rPr>
        <w:t xml:space="preserve"> &amp; R</w:t>
      </w:r>
      <w:r w:rsidR="008B0D38" w:rsidRPr="00FB5F89">
        <w:rPr>
          <w:rFonts w:asciiTheme="minorHAnsi" w:hAnsiTheme="minorHAnsi" w:cs="Arial"/>
          <w:b/>
          <w:bCs/>
          <w:szCs w:val="24"/>
        </w:rPr>
        <w:t>equirements</w:t>
      </w:r>
    </w:p>
    <w:p w14:paraId="08549A37" w14:textId="77777777" w:rsidR="009D13CD" w:rsidRPr="00FB5F89" w:rsidRDefault="009D13CD" w:rsidP="00CB7AAD">
      <w:pPr>
        <w:rPr>
          <w:rFonts w:asciiTheme="minorHAnsi" w:hAnsiTheme="minorHAnsi" w:cs="Arial"/>
          <w:b/>
          <w:bCs/>
          <w:sz w:val="22"/>
          <w:szCs w:val="22"/>
        </w:rPr>
      </w:pPr>
    </w:p>
    <w:p w14:paraId="30ACD718" w14:textId="72AF45AC" w:rsidR="00AC5B1C" w:rsidRPr="00FB5F89" w:rsidRDefault="00AC5B1C" w:rsidP="00AC5B1C">
      <w:pPr>
        <w:pStyle w:val="ListParagraph"/>
        <w:numPr>
          <w:ilvl w:val="0"/>
          <w:numId w:val="3"/>
        </w:numPr>
        <w:spacing w:before="100" w:beforeAutospacing="1" w:after="100" w:afterAutospacing="1"/>
        <w:rPr>
          <w:rFonts w:asciiTheme="minorHAnsi" w:hAnsiTheme="minorHAnsi" w:cs="Arial"/>
          <w:b/>
          <w:sz w:val="22"/>
          <w:szCs w:val="22"/>
          <w:lang w:eastAsia="tr-TR"/>
        </w:rPr>
      </w:pPr>
      <w:r w:rsidRPr="00FB5F89">
        <w:rPr>
          <w:rFonts w:asciiTheme="minorHAnsi" w:hAnsiTheme="minorHAnsi" w:cs="Arial"/>
          <w:b/>
          <w:sz w:val="22"/>
          <w:szCs w:val="22"/>
          <w:lang w:eastAsia="tr-TR"/>
        </w:rPr>
        <w:t xml:space="preserve">Attendance and </w:t>
      </w:r>
      <w:r w:rsidR="002B5037">
        <w:rPr>
          <w:rFonts w:asciiTheme="minorHAnsi" w:hAnsiTheme="minorHAnsi" w:cs="Arial"/>
          <w:b/>
          <w:sz w:val="22"/>
          <w:szCs w:val="22"/>
          <w:lang w:eastAsia="tr-TR"/>
        </w:rPr>
        <w:t xml:space="preserve">Active </w:t>
      </w:r>
      <w:r w:rsidRPr="00FB5F89">
        <w:rPr>
          <w:rFonts w:asciiTheme="minorHAnsi" w:hAnsiTheme="minorHAnsi" w:cs="Arial"/>
          <w:b/>
          <w:sz w:val="22"/>
          <w:szCs w:val="22"/>
          <w:lang w:eastAsia="tr-TR"/>
        </w:rPr>
        <w:t xml:space="preserve">Participation </w:t>
      </w:r>
    </w:p>
    <w:p w14:paraId="71C48683" w14:textId="7B62EDE7" w:rsidR="00AC5B1C" w:rsidRPr="00AC5B1C" w:rsidRDefault="00AC5B1C" w:rsidP="00AC5B1C">
      <w:pPr>
        <w:spacing w:before="100" w:beforeAutospacing="1" w:after="100" w:afterAutospacing="1"/>
        <w:rPr>
          <w:rFonts w:asciiTheme="minorHAnsi" w:hAnsiTheme="minorHAnsi" w:cs="Arial"/>
          <w:sz w:val="22"/>
          <w:szCs w:val="22"/>
          <w:lang w:eastAsia="tr-TR"/>
        </w:rPr>
      </w:pPr>
      <w:r w:rsidRPr="00AC5B1C">
        <w:rPr>
          <w:rFonts w:asciiTheme="minorHAnsi" w:hAnsiTheme="minorHAnsi" w:cs="Arial"/>
          <w:sz w:val="22"/>
          <w:szCs w:val="22"/>
          <w:lang w:eastAsia="tr-TR"/>
        </w:rPr>
        <w:t>The theoretical and the practicum hours of GPC 310 are application-based, so attendance and active participation is deemed important.</w:t>
      </w:r>
      <w:r w:rsidR="0078414C">
        <w:rPr>
          <w:rFonts w:asciiTheme="minorHAnsi" w:hAnsiTheme="minorHAnsi" w:cs="Arial"/>
          <w:sz w:val="22"/>
          <w:szCs w:val="22"/>
          <w:lang w:eastAsia="tr-TR"/>
        </w:rPr>
        <w:t xml:space="preserve"> </w:t>
      </w:r>
      <w:r w:rsidRPr="00AC5B1C">
        <w:rPr>
          <w:rFonts w:asciiTheme="minorHAnsi" w:hAnsiTheme="minorHAnsi" w:cs="Arial"/>
          <w:sz w:val="22"/>
          <w:szCs w:val="22"/>
          <w:lang w:eastAsia="tr-TR"/>
        </w:rPr>
        <w:t xml:space="preserve">If you will not be able to attend class (theory + practicum hours) because you are seriously sick/injured you need to inform </w:t>
      </w:r>
      <w:r w:rsidR="0078414C">
        <w:rPr>
          <w:rFonts w:asciiTheme="minorHAnsi" w:hAnsiTheme="minorHAnsi" w:cs="Arial"/>
          <w:sz w:val="22"/>
          <w:szCs w:val="22"/>
          <w:lang w:eastAsia="tr-TR"/>
        </w:rPr>
        <w:t>me via e-mail</w:t>
      </w:r>
      <w:r w:rsidRPr="00AC5B1C">
        <w:rPr>
          <w:rFonts w:asciiTheme="minorHAnsi" w:hAnsiTheme="minorHAnsi" w:cs="Arial"/>
          <w:sz w:val="22"/>
          <w:szCs w:val="22"/>
          <w:lang w:eastAsia="tr-TR"/>
        </w:rPr>
        <w:t xml:space="preserve"> a day before or the morning of the class at the latest. </w:t>
      </w:r>
      <w:r w:rsidR="00B91597" w:rsidRPr="00AC5B1C">
        <w:rPr>
          <w:rFonts w:asciiTheme="minorHAnsi" w:hAnsiTheme="minorHAnsi" w:cs="Arial"/>
          <w:sz w:val="22"/>
          <w:szCs w:val="22"/>
          <w:lang w:eastAsia="tr-TR"/>
        </w:rPr>
        <w:t>In case of absences you are responsible to cover the class material (lecture notes, exercises, assignments, etc.)</w:t>
      </w:r>
      <w:r w:rsidR="00B620AB">
        <w:rPr>
          <w:rFonts w:asciiTheme="minorHAnsi" w:hAnsiTheme="minorHAnsi" w:cs="Arial"/>
          <w:sz w:val="22"/>
          <w:szCs w:val="22"/>
          <w:lang w:eastAsia="tr-TR"/>
        </w:rPr>
        <w:t>.</w:t>
      </w:r>
      <w:r w:rsidR="00B91597" w:rsidRPr="00AC5B1C">
        <w:rPr>
          <w:rFonts w:asciiTheme="minorHAnsi" w:hAnsiTheme="minorHAnsi" w:cs="Arial"/>
          <w:sz w:val="22"/>
          <w:szCs w:val="22"/>
          <w:lang w:eastAsia="tr-TR"/>
        </w:rPr>
        <w:t xml:space="preserve"> </w:t>
      </w:r>
      <w:r w:rsidR="00B91597">
        <w:rPr>
          <w:rFonts w:asciiTheme="minorHAnsi" w:hAnsiTheme="minorHAnsi" w:cs="Arial"/>
          <w:sz w:val="22"/>
          <w:szCs w:val="22"/>
          <w:lang w:eastAsia="tr-TR"/>
        </w:rPr>
        <w:t xml:space="preserve">Active participation during the course is important and it </w:t>
      </w:r>
      <w:r w:rsidRPr="00AC5B1C">
        <w:rPr>
          <w:rFonts w:asciiTheme="minorHAnsi" w:hAnsiTheme="minorHAnsi" w:cs="Arial"/>
          <w:sz w:val="22"/>
          <w:szCs w:val="22"/>
          <w:lang w:eastAsia="tr-TR"/>
        </w:rPr>
        <w:t>involves:</w:t>
      </w:r>
    </w:p>
    <w:p w14:paraId="1B6944C8" w14:textId="77777777" w:rsidR="00AC5B1C" w:rsidRPr="00AC5B1C" w:rsidRDefault="00AC5B1C" w:rsidP="00AC5B1C">
      <w:pPr>
        <w:numPr>
          <w:ilvl w:val="0"/>
          <w:numId w:val="28"/>
        </w:numPr>
        <w:spacing w:before="100" w:beforeAutospacing="1" w:after="100" w:afterAutospacing="1"/>
        <w:ind w:left="1020"/>
        <w:rPr>
          <w:rFonts w:asciiTheme="minorHAnsi" w:hAnsiTheme="minorHAnsi" w:cs="Arial"/>
          <w:sz w:val="22"/>
          <w:szCs w:val="22"/>
          <w:lang w:eastAsia="tr-TR"/>
        </w:rPr>
      </w:pPr>
      <w:r w:rsidRPr="00AC5B1C">
        <w:rPr>
          <w:rFonts w:asciiTheme="minorHAnsi" w:hAnsiTheme="minorHAnsi" w:cs="Arial"/>
          <w:sz w:val="22"/>
          <w:szCs w:val="22"/>
          <w:lang w:eastAsia="tr-TR"/>
        </w:rPr>
        <w:t>Being prepared for and taking part in discussions</w:t>
      </w:r>
    </w:p>
    <w:p w14:paraId="3080636E" w14:textId="77777777" w:rsidR="00AC5B1C" w:rsidRDefault="00AC5B1C" w:rsidP="00AC5B1C">
      <w:pPr>
        <w:numPr>
          <w:ilvl w:val="0"/>
          <w:numId w:val="28"/>
        </w:numPr>
        <w:spacing w:before="100" w:beforeAutospacing="1" w:after="100" w:afterAutospacing="1"/>
        <w:ind w:left="1020"/>
        <w:rPr>
          <w:rFonts w:asciiTheme="minorHAnsi" w:hAnsiTheme="minorHAnsi" w:cs="Arial"/>
          <w:sz w:val="22"/>
          <w:szCs w:val="22"/>
          <w:lang w:eastAsia="tr-TR"/>
        </w:rPr>
      </w:pPr>
      <w:r w:rsidRPr="00AC5B1C">
        <w:rPr>
          <w:rFonts w:asciiTheme="minorHAnsi" w:hAnsiTheme="minorHAnsi" w:cs="Arial"/>
          <w:sz w:val="22"/>
          <w:szCs w:val="22"/>
          <w:lang w:eastAsia="tr-TR"/>
        </w:rPr>
        <w:t xml:space="preserve">Engagement in role-plays and in-class </w:t>
      </w:r>
      <w:r w:rsidR="00252C5B">
        <w:rPr>
          <w:rFonts w:asciiTheme="minorHAnsi" w:hAnsiTheme="minorHAnsi" w:cs="Arial"/>
          <w:sz w:val="22"/>
          <w:szCs w:val="22"/>
          <w:lang w:eastAsia="tr-TR"/>
        </w:rPr>
        <w:t>activities</w:t>
      </w:r>
    </w:p>
    <w:p w14:paraId="48734455" w14:textId="77777777" w:rsidR="003E6661" w:rsidRPr="003E6661" w:rsidRDefault="003E6661" w:rsidP="003E6661">
      <w:pPr>
        <w:rPr>
          <w:rFonts w:asciiTheme="minorHAnsi" w:hAnsiTheme="minorHAnsi" w:cs="Arial"/>
          <w:sz w:val="22"/>
          <w:szCs w:val="22"/>
        </w:rPr>
      </w:pPr>
      <w:r>
        <w:rPr>
          <w:rFonts w:asciiTheme="minorHAnsi" w:hAnsiTheme="minorHAnsi" w:cs="Arial"/>
          <w:sz w:val="22"/>
          <w:szCs w:val="22"/>
        </w:rPr>
        <w:t>In the p</w:t>
      </w:r>
      <w:r w:rsidRPr="003E6661">
        <w:rPr>
          <w:rFonts w:asciiTheme="minorHAnsi" w:hAnsiTheme="minorHAnsi" w:cs="Arial"/>
          <w:sz w:val="22"/>
          <w:szCs w:val="22"/>
        </w:rPr>
        <w:t xml:space="preserve">racticum hours </w:t>
      </w:r>
      <w:r>
        <w:rPr>
          <w:rFonts w:asciiTheme="minorHAnsi" w:hAnsiTheme="minorHAnsi" w:cs="Arial"/>
          <w:sz w:val="22"/>
          <w:szCs w:val="22"/>
        </w:rPr>
        <w:t>(</w:t>
      </w:r>
      <w:r w:rsidRPr="003E6661">
        <w:rPr>
          <w:rFonts w:asciiTheme="minorHAnsi" w:hAnsiTheme="minorHAnsi" w:cs="Arial"/>
          <w:sz w:val="22"/>
          <w:szCs w:val="22"/>
        </w:rPr>
        <w:t>GPC 100</w:t>
      </w:r>
      <w:r>
        <w:rPr>
          <w:rFonts w:asciiTheme="minorHAnsi" w:hAnsiTheme="minorHAnsi" w:cs="Arial"/>
          <w:sz w:val="22"/>
          <w:szCs w:val="22"/>
        </w:rPr>
        <w:t>) you will be</w:t>
      </w:r>
      <w:r w:rsidRPr="003E6661">
        <w:rPr>
          <w:rFonts w:asciiTheme="minorHAnsi" w:hAnsiTheme="minorHAnsi" w:cs="Arial"/>
          <w:sz w:val="22"/>
          <w:szCs w:val="22"/>
        </w:rPr>
        <w:t>:</w:t>
      </w:r>
    </w:p>
    <w:p w14:paraId="091154C3" w14:textId="1D4DAAD6" w:rsidR="003E6661" w:rsidRPr="00FB5F89" w:rsidRDefault="006F0B3F" w:rsidP="003E6661">
      <w:pPr>
        <w:pStyle w:val="ListParagraph"/>
        <w:numPr>
          <w:ilvl w:val="0"/>
          <w:numId w:val="20"/>
        </w:numPr>
        <w:rPr>
          <w:rFonts w:asciiTheme="minorHAnsi" w:hAnsiTheme="minorHAnsi" w:cs="Arial"/>
          <w:sz w:val="22"/>
          <w:szCs w:val="22"/>
        </w:rPr>
      </w:pPr>
      <w:r>
        <w:rPr>
          <w:rFonts w:asciiTheme="minorHAnsi" w:hAnsiTheme="minorHAnsi" w:cs="Arial"/>
          <w:sz w:val="22"/>
          <w:szCs w:val="22"/>
        </w:rPr>
        <w:t>f</w:t>
      </w:r>
      <w:r w:rsidR="003E6661" w:rsidRPr="00FB5F89">
        <w:rPr>
          <w:rFonts w:asciiTheme="minorHAnsi" w:hAnsiTheme="minorHAnsi" w:cs="Arial"/>
          <w:sz w:val="22"/>
          <w:szCs w:val="22"/>
        </w:rPr>
        <w:t>acilitating small group discussions</w:t>
      </w:r>
      <w:r w:rsidR="00B91597">
        <w:rPr>
          <w:rFonts w:asciiTheme="minorHAnsi" w:hAnsiTheme="minorHAnsi" w:cs="Arial"/>
          <w:sz w:val="22"/>
          <w:szCs w:val="22"/>
        </w:rPr>
        <w:t xml:space="preserve"> </w:t>
      </w:r>
    </w:p>
    <w:p w14:paraId="78ED752F" w14:textId="5B84A906" w:rsidR="003E6661" w:rsidRPr="00FB5F89" w:rsidRDefault="00B91597" w:rsidP="003E6661">
      <w:pPr>
        <w:pStyle w:val="ListParagraph"/>
        <w:numPr>
          <w:ilvl w:val="0"/>
          <w:numId w:val="20"/>
        </w:numPr>
        <w:rPr>
          <w:rFonts w:asciiTheme="minorHAnsi" w:hAnsiTheme="minorHAnsi" w:cs="Arial"/>
          <w:sz w:val="22"/>
          <w:szCs w:val="22"/>
        </w:rPr>
      </w:pPr>
      <w:r>
        <w:rPr>
          <w:rFonts w:asciiTheme="minorHAnsi" w:hAnsiTheme="minorHAnsi" w:cs="Arial"/>
          <w:sz w:val="22"/>
          <w:szCs w:val="22"/>
        </w:rPr>
        <w:t>reading short report</w:t>
      </w:r>
      <w:r w:rsidR="002937E8">
        <w:rPr>
          <w:rFonts w:asciiTheme="minorHAnsi" w:hAnsiTheme="minorHAnsi" w:cs="Arial"/>
          <w:sz w:val="22"/>
          <w:szCs w:val="22"/>
        </w:rPr>
        <w:t>s</w:t>
      </w:r>
      <w:r>
        <w:rPr>
          <w:rFonts w:asciiTheme="minorHAnsi" w:hAnsiTheme="minorHAnsi" w:cs="Arial"/>
          <w:sz w:val="22"/>
          <w:szCs w:val="22"/>
        </w:rPr>
        <w:t xml:space="preserve"> of your peers in your section and giving personal and/or group feedback to them</w:t>
      </w:r>
    </w:p>
    <w:p w14:paraId="48B57CB1" w14:textId="77777777" w:rsidR="003E6661" w:rsidRPr="00FB5F89" w:rsidRDefault="003E6661" w:rsidP="003E6661">
      <w:pPr>
        <w:pStyle w:val="ListParagraph"/>
        <w:numPr>
          <w:ilvl w:val="0"/>
          <w:numId w:val="20"/>
        </w:numPr>
        <w:rPr>
          <w:rFonts w:asciiTheme="minorHAnsi" w:hAnsiTheme="minorHAnsi" w:cs="Arial"/>
          <w:sz w:val="22"/>
          <w:szCs w:val="22"/>
        </w:rPr>
      </w:pPr>
      <w:r w:rsidRPr="00FB5F89">
        <w:rPr>
          <w:rFonts w:asciiTheme="minorHAnsi" w:hAnsiTheme="minorHAnsi" w:cs="Arial"/>
          <w:sz w:val="22"/>
          <w:szCs w:val="22"/>
        </w:rPr>
        <w:t>untangling the troubles encountered in the application process</w:t>
      </w:r>
    </w:p>
    <w:p w14:paraId="757D6C70" w14:textId="77777777" w:rsidR="003E6661" w:rsidRPr="00FB5F89" w:rsidRDefault="003E6661" w:rsidP="003E6661">
      <w:pPr>
        <w:pStyle w:val="ListParagraph"/>
        <w:numPr>
          <w:ilvl w:val="0"/>
          <w:numId w:val="20"/>
        </w:numPr>
        <w:rPr>
          <w:rFonts w:asciiTheme="minorHAnsi" w:hAnsiTheme="minorHAnsi" w:cs="Arial"/>
          <w:sz w:val="22"/>
          <w:szCs w:val="22"/>
        </w:rPr>
      </w:pPr>
      <w:r w:rsidRPr="00FB5F89">
        <w:rPr>
          <w:rFonts w:asciiTheme="minorHAnsi" w:hAnsiTheme="minorHAnsi" w:cs="Arial"/>
          <w:sz w:val="22"/>
          <w:szCs w:val="22"/>
        </w:rPr>
        <w:t xml:space="preserve">giving continuous feedback in the course evaluation </w:t>
      </w:r>
    </w:p>
    <w:p w14:paraId="67B5F23B" w14:textId="77777777" w:rsidR="003E6661" w:rsidRPr="00FB5F89" w:rsidRDefault="003E6661" w:rsidP="003E6661">
      <w:pPr>
        <w:ind w:left="360"/>
        <w:rPr>
          <w:rFonts w:asciiTheme="minorHAnsi" w:hAnsiTheme="minorHAnsi" w:cs="Arial"/>
          <w:sz w:val="22"/>
          <w:szCs w:val="22"/>
        </w:rPr>
      </w:pPr>
    </w:p>
    <w:p w14:paraId="4A1AB0DA" w14:textId="679714D7" w:rsidR="003E6661" w:rsidRDefault="003E6661" w:rsidP="003E6661">
      <w:pPr>
        <w:rPr>
          <w:rFonts w:asciiTheme="minorHAnsi" w:hAnsiTheme="minorHAnsi" w:cs="Arial"/>
          <w:sz w:val="22"/>
          <w:szCs w:val="22"/>
        </w:rPr>
      </w:pPr>
      <w:r w:rsidRPr="00FB5F89">
        <w:rPr>
          <w:rFonts w:asciiTheme="minorHAnsi" w:hAnsiTheme="minorHAnsi" w:cs="Arial"/>
          <w:sz w:val="22"/>
          <w:szCs w:val="22"/>
        </w:rPr>
        <w:t>Responsibilities for practicum hours change weekly and the task for each week will be shared with you in the theoretical part of the same week at the latest.</w:t>
      </w:r>
    </w:p>
    <w:p w14:paraId="2A076738" w14:textId="790F88BC" w:rsidR="007F6824" w:rsidRDefault="007F6824" w:rsidP="003E6661">
      <w:pPr>
        <w:rPr>
          <w:rFonts w:asciiTheme="minorHAnsi" w:hAnsiTheme="minorHAnsi" w:cs="Arial"/>
          <w:sz w:val="22"/>
          <w:szCs w:val="22"/>
        </w:rPr>
      </w:pPr>
    </w:p>
    <w:p w14:paraId="4B791347" w14:textId="77777777" w:rsidR="007F6824" w:rsidRPr="00E66CF5" w:rsidRDefault="007F6824" w:rsidP="007F6824">
      <w:pPr>
        <w:pStyle w:val="ListParagraph"/>
        <w:numPr>
          <w:ilvl w:val="0"/>
          <w:numId w:val="3"/>
        </w:numPr>
        <w:rPr>
          <w:rFonts w:asciiTheme="minorHAnsi" w:hAnsiTheme="minorHAnsi" w:cstheme="minorHAnsi"/>
          <w:bCs/>
          <w:sz w:val="22"/>
          <w:szCs w:val="22"/>
        </w:rPr>
      </w:pPr>
      <w:r w:rsidRPr="00E66CF5">
        <w:rPr>
          <w:rFonts w:asciiTheme="minorHAnsi" w:hAnsiTheme="minorHAnsi" w:cstheme="minorHAnsi"/>
          <w:b/>
          <w:bCs/>
          <w:sz w:val="22"/>
          <w:szCs w:val="22"/>
        </w:rPr>
        <w:t xml:space="preserve">Class Preparation Assignments </w:t>
      </w:r>
    </w:p>
    <w:p w14:paraId="05291611" w14:textId="77777777" w:rsidR="007F6824" w:rsidRDefault="007F6824" w:rsidP="007F6824">
      <w:pPr>
        <w:rPr>
          <w:rFonts w:asciiTheme="minorHAnsi" w:hAnsiTheme="minorHAnsi" w:cstheme="minorHAnsi"/>
          <w:bCs/>
          <w:szCs w:val="24"/>
        </w:rPr>
      </w:pPr>
    </w:p>
    <w:p w14:paraId="41EB90F3" w14:textId="531A8C7A" w:rsidR="00732C87" w:rsidRDefault="007F6824" w:rsidP="007F6824">
      <w:pPr>
        <w:rPr>
          <w:rFonts w:asciiTheme="minorHAnsi" w:hAnsiTheme="minorHAnsi" w:cstheme="minorHAnsi"/>
          <w:bCs/>
          <w:sz w:val="22"/>
          <w:szCs w:val="22"/>
        </w:rPr>
      </w:pPr>
      <w:r w:rsidRPr="00E66CF5">
        <w:rPr>
          <w:rFonts w:asciiTheme="minorHAnsi" w:hAnsiTheme="minorHAnsi" w:cstheme="minorHAnsi"/>
          <w:bCs/>
          <w:sz w:val="22"/>
          <w:szCs w:val="22"/>
        </w:rPr>
        <w:t xml:space="preserve">These are basically informal writing assignments in which you will </w:t>
      </w:r>
      <w:r w:rsidR="007D2642">
        <w:rPr>
          <w:rFonts w:asciiTheme="minorHAnsi" w:hAnsiTheme="minorHAnsi" w:cstheme="minorHAnsi"/>
          <w:bCs/>
          <w:sz w:val="22"/>
          <w:szCs w:val="22"/>
        </w:rPr>
        <w:t xml:space="preserve">either </w:t>
      </w:r>
      <w:r w:rsidRPr="00E66CF5">
        <w:rPr>
          <w:rFonts w:asciiTheme="minorHAnsi" w:hAnsiTheme="minorHAnsi" w:cstheme="minorHAnsi"/>
          <w:bCs/>
          <w:sz w:val="22"/>
          <w:szCs w:val="22"/>
        </w:rPr>
        <w:t>be giving answers to a few questions based on the readings of the week</w:t>
      </w:r>
      <w:r w:rsidR="007D2642">
        <w:rPr>
          <w:rFonts w:asciiTheme="minorHAnsi" w:hAnsiTheme="minorHAnsi" w:cstheme="minorHAnsi"/>
          <w:bCs/>
          <w:sz w:val="22"/>
          <w:szCs w:val="22"/>
        </w:rPr>
        <w:t xml:space="preserve"> or you will be giving details about your upcoming GPC 100 class plan</w:t>
      </w:r>
      <w:r w:rsidRPr="00E66CF5">
        <w:rPr>
          <w:rFonts w:asciiTheme="minorHAnsi" w:hAnsiTheme="minorHAnsi" w:cstheme="minorHAnsi"/>
          <w:bCs/>
          <w:sz w:val="22"/>
          <w:szCs w:val="22"/>
        </w:rPr>
        <w:t xml:space="preserve">. For each of your assignments you will also be writing one question that you would like to direct in class to stimulate class discussion. Your responses to each question should not exceed 1-2 paragraphs. Each assignment will be available 1 week before the paper is due. </w:t>
      </w:r>
      <w:r w:rsidR="006374E0">
        <w:rPr>
          <w:rFonts w:asciiTheme="minorHAnsi" w:hAnsiTheme="minorHAnsi" w:cstheme="minorHAnsi"/>
          <w:bCs/>
          <w:sz w:val="22"/>
          <w:szCs w:val="22"/>
        </w:rPr>
        <w:t>Late submissions are not acepted unless you have a valid reason and inform me before the submission time.</w:t>
      </w:r>
    </w:p>
    <w:p w14:paraId="0EC33770" w14:textId="04C62E51" w:rsidR="007F6824" w:rsidRDefault="007F6824" w:rsidP="007F6824">
      <w:pPr>
        <w:rPr>
          <w:rFonts w:asciiTheme="minorHAnsi" w:hAnsiTheme="minorHAnsi" w:cstheme="minorHAnsi"/>
          <w:bCs/>
          <w:sz w:val="22"/>
          <w:szCs w:val="22"/>
        </w:rPr>
      </w:pPr>
      <w:r w:rsidRPr="00E66CF5">
        <w:rPr>
          <w:rFonts w:asciiTheme="minorHAnsi" w:hAnsiTheme="minorHAnsi" w:cstheme="minorHAnsi"/>
          <w:bCs/>
          <w:sz w:val="22"/>
          <w:szCs w:val="22"/>
        </w:rPr>
        <w:t xml:space="preserve"> </w:t>
      </w:r>
    </w:p>
    <w:p w14:paraId="7CFF78DA" w14:textId="3D309B78" w:rsidR="00851275" w:rsidRPr="00FB5F89" w:rsidRDefault="00BF67CA" w:rsidP="00851275">
      <w:pPr>
        <w:pStyle w:val="NormalWeb"/>
        <w:numPr>
          <w:ilvl w:val="0"/>
          <w:numId w:val="3"/>
        </w:numPr>
        <w:rPr>
          <w:rFonts w:asciiTheme="minorHAnsi" w:hAnsiTheme="minorHAnsi" w:cs="Arial"/>
          <w:sz w:val="22"/>
          <w:szCs w:val="22"/>
        </w:rPr>
      </w:pPr>
      <w:r>
        <w:rPr>
          <w:rStyle w:val="Strong"/>
          <w:rFonts w:asciiTheme="minorHAnsi" w:hAnsiTheme="minorHAnsi" w:cs="Arial"/>
          <w:sz w:val="22"/>
          <w:szCs w:val="22"/>
        </w:rPr>
        <w:t>A</w:t>
      </w:r>
      <w:r w:rsidR="00851275" w:rsidRPr="00FB5F89">
        <w:rPr>
          <w:rStyle w:val="Strong"/>
          <w:rFonts w:asciiTheme="minorHAnsi" w:hAnsiTheme="minorHAnsi" w:cs="Arial"/>
          <w:sz w:val="22"/>
          <w:szCs w:val="22"/>
        </w:rPr>
        <w:t>ssessment</w:t>
      </w:r>
      <w:r>
        <w:rPr>
          <w:rStyle w:val="Strong"/>
          <w:rFonts w:asciiTheme="minorHAnsi" w:hAnsiTheme="minorHAnsi" w:cs="Arial"/>
          <w:sz w:val="22"/>
          <w:szCs w:val="22"/>
        </w:rPr>
        <w:t xml:space="preserve"> of GPC 100 Hours</w:t>
      </w:r>
      <w:r w:rsidR="00BE1E09">
        <w:rPr>
          <w:rStyle w:val="Strong"/>
          <w:rFonts w:asciiTheme="minorHAnsi" w:hAnsiTheme="minorHAnsi" w:cs="Arial"/>
          <w:sz w:val="22"/>
          <w:szCs w:val="22"/>
        </w:rPr>
        <w:t xml:space="preserve"> </w:t>
      </w:r>
    </w:p>
    <w:p w14:paraId="6FCC4558" w14:textId="74F157CD" w:rsidR="00851275" w:rsidRPr="00FB5F89" w:rsidRDefault="007E409C" w:rsidP="00851275">
      <w:pPr>
        <w:pStyle w:val="NormalWeb"/>
        <w:rPr>
          <w:rFonts w:asciiTheme="minorHAnsi" w:hAnsiTheme="minorHAnsi" w:cs="Arial"/>
          <w:sz w:val="22"/>
          <w:szCs w:val="22"/>
        </w:rPr>
      </w:pPr>
      <w:r>
        <w:rPr>
          <w:rFonts w:asciiTheme="minorHAnsi" w:hAnsiTheme="minorHAnsi" w:cs="Arial"/>
          <w:sz w:val="22"/>
          <w:szCs w:val="22"/>
        </w:rPr>
        <w:t>The</w:t>
      </w:r>
      <w:r w:rsidR="00851275" w:rsidRPr="00FB5F89">
        <w:rPr>
          <w:rFonts w:asciiTheme="minorHAnsi" w:hAnsiTheme="minorHAnsi" w:cs="Arial"/>
          <w:sz w:val="22"/>
          <w:szCs w:val="22"/>
        </w:rPr>
        <w:t xml:space="preserve"> assessment includes; (a) GPC 100 </w:t>
      </w:r>
      <w:r>
        <w:rPr>
          <w:rFonts w:asciiTheme="minorHAnsi" w:hAnsiTheme="minorHAnsi" w:cs="Arial"/>
          <w:sz w:val="22"/>
          <w:szCs w:val="22"/>
        </w:rPr>
        <w:t xml:space="preserve">Reflection </w:t>
      </w:r>
      <w:r w:rsidR="00C51BA4">
        <w:rPr>
          <w:rFonts w:asciiTheme="minorHAnsi" w:hAnsiTheme="minorHAnsi" w:cs="Arial"/>
          <w:sz w:val="22"/>
          <w:szCs w:val="22"/>
        </w:rPr>
        <w:t>f</w:t>
      </w:r>
      <w:r>
        <w:rPr>
          <w:rFonts w:asciiTheme="minorHAnsi" w:hAnsiTheme="minorHAnsi" w:cs="Arial"/>
          <w:sz w:val="22"/>
          <w:szCs w:val="22"/>
        </w:rPr>
        <w:t>orms</w:t>
      </w:r>
      <w:r w:rsidR="00C51BA4">
        <w:rPr>
          <w:rFonts w:asciiTheme="minorHAnsi" w:hAnsiTheme="minorHAnsi" w:cs="Arial"/>
          <w:sz w:val="22"/>
          <w:szCs w:val="22"/>
        </w:rPr>
        <w:t xml:space="preserve"> and </w:t>
      </w:r>
      <w:r w:rsidR="007F58FF">
        <w:rPr>
          <w:rFonts w:asciiTheme="minorHAnsi" w:hAnsiTheme="minorHAnsi" w:cs="Arial"/>
          <w:sz w:val="22"/>
          <w:szCs w:val="22"/>
        </w:rPr>
        <w:t>(b</w:t>
      </w:r>
      <w:r w:rsidR="00851275" w:rsidRPr="00FB5F89">
        <w:rPr>
          <w:rFonts w:asciiTheme="minorHAnsi" w:hAnsiTheme="minorHAnsi" w:cs="Arial"/>
          <w:sz w:val="22"/>
          <w:szCs w:val="22"/>
        </w:rPr>
        <w:t>) feedback received from students in your GPC 100 section</w:t>
      </w:r>
    </w:p>
    <w:p w14:paraId="60F4EA85" w14:textId="1B90283C" w:rsidR="006374E0" w:rsidRPr="00E5752D" w:rsidRDefault="00851275" w:rsidP="00E5752D">
      <w:pPr>
        <w:pStyle w:val="ListParagraph"/>
        <w:numPr>
          <w:ilvl w:val="0"/>
          <w:numId w:val="37"/>
        </w:numPr>
        <w:rPr>
          <w:rFonts w:asciiTheme="minorHAnsi" w:hAnsiTheme="minorHAnsi" w:cstheme="minorHAnsi"/>
          <w:bCs/>
          <w:sz w:val="22"/>
          <w:szCs w:val="22"/>
        </w:rPr>
      </w:pPr>
      <w:r w:rsidRPr="00E5752D">
        <w:rPr>
          <w:rStyle w:val="Strong"/>
          <w:rFonts w:asciiTheme="minorHAnsi" w:hAnsiTheme="minorHAnsi" w:cs="Arial"/>
          <w:sz w:val="22"/>
          <w:szCs w:val="22"/>
        </w:rPr>
        <w:t xml:space="preserve">GPC 100 </w:t>
      </w:r>
      <w:r w:rsidR="00484178">
        <w:rPr>
          <w:rStyle w:val="Strong"/>
          <w:rFonts w:asciiTheme="minorHAnsi" w:hAnsiTheme="minorHAnsi" w:cs="Arial"/>
          <w:sz w:val="22"/>
          <w:szCs w:val="22"/>
        </w:rPr>
        <w:t>r</w:t>
      </w:r>
      <w:r w:rsidR="00BF67CA" w:rsidRPr="00E5752D">
        <w:rPr>
          <w:rStyle w:val="Strong"/>
          <w:rFonts w:asciiTheme="minorHAnsi" w:hAnsiTheme="minorHAnsi" w:cs="Arial"/>
          <w:sz w:val="22"/>
          <w:szCs w:val="22"/>
        </w:rPr>
        <w:t xml:space="preserve">eflection </w:t>
      </w:r>
      <w:r w:rsidR="00484178">
        <w:rPr>
          <w:rStyle w:val="Strong"/>
          <w:rFonts w:asciiTheme="minorHAnsi" w:hAnsiTheme="minorHAnsi" w:cs="Arial"/>
          <w:sz w:val="22"/>
          <w:szCs w:val="22"/>
        </w:rPr>
        <w:t>f</w:t>
      </w:r>
      <w:r w:rsidR="00BF67CA" w:rsidRPr="00E5752D">
        <w:rPr>
          <w:rStyle w:val="Strong"/>
          <w:rFonts w:asciiTheme="minorHAnsi" w:hAnsiTheme="minorHAnsi" w:cs="Arial"/>
          <w:sz w:val="22"/>
          <w:szCs w:val="22"/>
        </w:rPr>
        <w:t>orm</w:t>
      </w:r>
      <w:r w:rsidR="007E409C" w:rsidRPr="00E5752D">
        <w:rPr>
          <w:rStyle w:val="Strong"/>
          <w:rFonts w:asciiTheme="minorHAnsi" w:hAnsiTheme="minorHAnsi" w:cs="Arial"/>
          <w:sz w:val="22"/>
          <w:szCs w:val="22"/>
        </w:rPr>
        <w:t>s</w:t>
      </w:r>
      <w:r w:rsidRPr="00E5752D">
        <w:rPr>
          <w:rStyle w:val="Strong"/>
          <w:rFonts w:asciiTheme="minorHAnsi" w:hAnsiTheme="minorHAnsi" w:cs="Arial"/>
          <w:sz w:val="22"/>
          <w:szCs w:val="22"/>
        </w:rPr>
        <w:t xml:space="preserve">: </w:t>
      </w:r>
      <w:r w:rsidRPr="00E5752D">
        <w:rPr>
          <w:rFonts w:asciiTheme="minorHAnsi" w:hAnsiTheme="minorHAnsi" w:cs="Arial"/>
          <w:sz w:val="22"/>
          <w:szCs w:val="22"/>
        </w:rPr>
        <w:t xml:space="preserve">You are to </w:t>
      </w:r>
      <w:r w:rsidR="00BF67CA" w:rsidRPr="00E5752D">
        <w:rPr>
          <w:rFonts w:asciiTheme="minorHAnsi" w:hAnsiTheme="minorHAnsi" w:cs="Arial"/>
          <w:sz w:val="22"/>
          <w:szCs w:val="22"/>
        </w:rPr>
        <w:t>fill in the online reflection form</w:t>
      </w:r>
      <w:r w:rsidR="007E409C" w:rsidRPr="00E5752D">
        <w:rPr>
          <w:rFonts w:asciiTheme="minorHAnsi" w:hAnsiTheme="minorHAnsi" w:cs="Arial"/>
          <w:sz w:val="22"/>
          <w:szCs w:val="22"/>
        </w:rPr>
        <w:t xml:space="preserve"> to provide feedback about</w:t>
      </w:r>
      <w:r w:rsidRPr="00E5752D">
        <w:rPr>
          <w:rFonts w:asciiTheme="minorHAnsi" w:hAnsiTheme="minorHAnsi" w:cs="Arial"/>
          <w:sz w:val="22"/>
          <w:szCs w:val="22"/>
        </w:rPr>
        <w:t xml:space="preserve"> </w:t>
      </w:r>
      <w:r w:rsidR="007E409C" w:rsidRPr="00E5752D">
        <w:rPr>
          <w:rFonts w:asciiTheme="minorHAnsi" w:hAnsiTheme="minorHAnsi" w:cs="Arial"/>
          <w:sz w:val="22"/>
          <w:szCs w:val="22"/>
        </w:rPr>
        <w:t>your</w:t>
      </w:r>
      <w:r w:rsidR="00C51BA4" w:rsidRPr="00E5752D">
        <w:rPr>
          <w:rFonts w:asciiTheme="minorHAnsi" w:hAnsiTheme="minorHAnsi" w:cs="Arial"/>
          <w:sz w:val="22"/>
          <w:szCs w:val="22"/>
        </w:rPr>
        <w:t xml:space="preserve"> </w:t>
      </w:r>
      <w:r w:rsidRPr="00E5752D">
        <w:rPr>
          <w:rFonts w:asciiTheme="minorHAnsi" w:hAnsiTheme="minorHAnsi" w:cs="Arial"/>
          <w:sz w:val="22"/>
          <w:szCs w:val="22"/>
        </w:rPr>
        <w:t xml:space="preserve">GPC 100 </w:t>
      </w:r>
      <w:r w:rsidR="00C51BA4" w:rsidRPr="00E5752D">
        <w:rPr>
          <w:rFonts w:asciiTheme="minorHAnsi" w:hAnsiTheme="minorHAnsi" w:cs="Arial"/>
          <w:sz w:val="22"/>
          <w:szCs w:val="22"/>
        </w:rPr>
        <w:t xml:space="preserve">session </w:t>
      </w:r>
      <w:r w:rsidRPr="00E5752D">
        <w:rPr>
          <w:rFonts w:asciiTheme="minorHAnsi" w:hAnsiTheme="minorHAnsi" w:cs="Arial"/>
          <w:sz w:val="22"/>
          <w:szCs w:val="22"/>
        </w:rPr>
        <w:t>experience.</w:t>
      </w:r>
      <w:r w:rsidR="007E409C" w:rsidRPr="00E5752D">
        <w:rPr>
          <w:rFonts w:asciiTheme="minorHAnsi" w:hAnsiTheme="minorHAnsi" w:cs="Arial"/>
          <w:sz w:val="22"/>
          <w:szCs w:val="22"/>
        </w:rPr>
        <w:t xml:space="preserve"> </w:t>
      </w:r>
      <w:r w:rsidR="00502554" w:rsidRPr="00E5752D">
        <w:rPr>
          <w:rFonts w:asciiTheme="minorHAnsi" w:hAnsiTheme="minorHAnsi" w:cs="Arial"/>
          <w:sz w:val="22"/>
          <w:szCs w:val="22"/>
        </w:rPr>
        <w:t>R</w:t>
      </w:r>
      <w:r w:rsidR="007E409C" w:rsidRPr="00E5752D">
        <w:rPr>
          <w:rFonts w:asciiTheme="minorHAnsi" w:hAnsiTheme="minorHAnsi" w:cs="Arial"/>
          <w:sz w:val="22"/>
          <w:szCs w:val="22"/>
        </w:rPr>
        <w:t>eflection form</w:t>
      </w:r>
      <w:r w:rsidR="00502554" w:rsidRPr="00E5752D">
        <w:rPr>
          <w:rFonts w:asciiTheme="minorHAnsi" w:hAnsiTheme="minorHAnsi" w:cs="Arial"/>
          <w:sz w:val="22"/>
          <w:szCs w:val="22"/>
        </w:rPr>
        <w:t>s</w:t>
      </w:r>
      <w:r w:rsidR="007E409C" w:rsidRPr="00E5752D">
        <w:rPr>
          <w:rFonts w:asciiTheme="minorHAnsi" w:hAnsiTheme="minorHAnsi" w:cs="Arial"/>
          <w:sz w:val="22"/>
          <w:szCs w:val="22"/>
        </w:rPr>
        <w:t xml:space="preserve"> will </w:t>
      </w:r>
      <w:r w:rsidR="00CC394E" w:rsidRPr="00E5752D">
        <w:rPr>
          <w:rFonts w:asciiTheme="minorHAnsi" w:hAnsiTheme="minorHAnsi" w:cs="Arial"/>
          <w:sz w:val="22"/>
          <w:szCs w:val="22"/>
        </w:rPr>
        <w:t xml:space="preserve">be shared with you via ODTUClass. </w:t>
      </w:r>
      <w:r w:rsidR="006374E0" w:rsidRPr="00E5752D">
        <w:rPr>
          <w:rFonts w:asciiTheme="minorHAnsi" w:hAnsiTheme="minorHAnsi" w:cstheme="minorHAnsi"/>
          <w:bCs/>
          <w:sz w:val="22"/>
          <w:szCs w:val="22"/>
        </w:rPr>
        <w:t xml:space="preserve">Late submissions are not </w:t>
      </w:r>
      <w:proofErr w:type="spellStart"/>
      <w:r w:rsidR="006374E0" w:rsidRPr="00E5752D">
        <w:rPr>
          <w:rFonts w:asciiTheme="minorHAnsi" w:hAnsiTheme="minorHAnsi" w:cstheme="minorHAnsi"/>
          <w:bCs/>
          <w:sz w:val="22"/>
          <w:szCs w:val="22"/>
        </w:rPr>
        <w:t>acepted</w:t>
      </w:r>
      <w:proofErr w:type="spellEnd"/>
      <w:r w:rsidR="006374E0" w:rsidRPr="00E5752D">
        <w:rPr>
          <w:rFonts w:asciiTheme="minorHAnsi" w:hAnsiTheme="minorHAnsi" w:cstheme="minorHAnsi"/>
          <w:bCs/>
          <w:sz w:val="22"/>
          <w:szCs w:val="22"/>
        </w:rPr>
        <w:t xml:space="preserve"> unless you have a valid reason and inform me before the submission time.</w:t>
      </w:r>
    </w:p>
    <w:p w14:paraId="6D293D27" w14:textId="0C958246" w:rsidR="00E5752D" w:rsidRDefault="00E5752D" w:rsidP="00E5752D">
      <w:pPr>
        <w:pStyle w:val="NormalWeb"/>
        <w:numPr>
          <w:ilvl w:val="0"/>
          <w:numId w:val="37"/>
        </w:numPr>
        <w:rPr>
          <w:rFonts w:asciiTheme="minorHAnsi" w:hAnsiTheme="minorHAnsi" w:cs="Arial"/>
          <w:sz w:val="22"/>
          <w:szCs w:val="22"/>
        </w:rPr>
      </w:pPr>
      <w:r w:rsidRPr="00FB5F89">
        <w:rPr>
          <w:rStyle w:val="Strong"/>
          <w:rFonts w:asciiTheme="minorHAnsi" w:hAnsiTheme="minorHAnsi" w:cs="Arial"/>
          <w:sz w:val="22"/>
          <w:szCs w:val="22"/>
        </w:rPr>
        <w:t xml:space="preserve">Observation of the </w:t>
      </w:r>
      <w:r>
        <w:rPr>
          <w:rStyle w:val="Strong"/>
          <w:rFonts w:asciiTheme="minorHAnsi" w:hAnsiTheme="minorHAnsi" w:cs="Arial"/>
          <w:sz w:val="22"/>
          <w:szCs w:val="22"/>
        </w:rPr>
        <w:t>GPC 100 class</w:t>
      </w:r>
      <w:r w:rsidRPr="00FB5F89">
        <w:rPr>
          <w:rStyle w:val="Strong"/>
          <w:rFonts w:asciiTheme="minorHAnsi" w:hAnsiTheme="minorHAnsi" w:cs="Arial"/>
          <w:sz w:val="22"/>
          <w:szCs w:val="22"/>
        </w:rPr>
        <w:t xml:space="preserve">: </w:t>
      </w:r>
      <w:r w:rsidRPr="00FB5F89">
        <w:rPr>
          <w:rFonts w:asciiTheme="minorHAnsi" w:hAnsiTheme="minorHAnsi" w:cs="Arial"/>
          <w:sz w:val="22"/>
          <w:szCs w:val="22"/>
        </w:rPr>
        <w:t>You will be observed by the instruct</w:t>
      </w:r>
      <w:r>
        <w:rPr>
          <w:rFonts w:asciiTheme="minorHAnsi" w:hAnsiTheme="minorHAnsi" w:cs="Arial"/>
          <w:sz w:val="22"/>
          <w:szCs w:val="22"/>
        </w:rPr>
        <w:t>or of the course while conducti</w:t>
      </w:r>
      <w:r w:rsidRPr="00FB5F89">
        <w:rPr>
          <w:rFonts w:asciiTheme="minorHAnsi" w:hAnsiTheme="minorHAnsi" w:cs="Arial"/>
          <w:sz w:val="22"/>
          <w:szCs w:val="22"/>
        </w:rPr>
        <w:t>n</w:t>
      </w:r>
      <w:r>
        <w:rPr>
          <w:rFonts w:asciiTheme="minorHAnsi" w:hAnsiTheme="minorHAnsi" w:cs="Arial"/>
          <w:sz w:val="22"/>
          <w:szCs w:val="22"/>
        </w:rPr>
        <w:t>g</w:t>
      </w:r>
      <w:r w:rsidRPr="00FB5F89">
        <w:rPr>
          <w:rFonts w:asciiTheme="minorHAnsi" w:hAnsiTheme="minorHAnsi" w:cs="Arial"/>
          <w:sz w:val="22"/>
          <w:szCs w:val="22"/>
        </w:rPr>
        <w:t xml:space="preserve"> your in-class session in GPC 100. </w:t>
      </w:r>
    </w:p>
    <w:p w14:paraId="6CFEF8A3" w14:textId="585E3AD7" w:rsidR="00E5752D" w:rsidRPr="00FB5F89" w:rsidRDefault="00E5752D" w:rsidP="00E5752D">
      <w:pPr>
        <w:pStyle w:val="NormalWeb"/>
        <w:numPr>
          <w:ilvl w:val="0"/>
          <w:numId w:val="37"/>
        </w:numPr>
        <w:rPr>
          <w:rFonts w:asciiTheme="minorHAnsi" w:hAnsiTheme="minorHAnsi" w:cs="Arial"/>
          <w:sz w:val="22"/>
          <w:szCs w:val="22"/>
        </w:rPr>
      </w:pPr>
      <w:r w:rsidRPr="00FB5F89">
        <w:rPr>
          <w:rStyle w:val="Strong"/>
          <w:rFonts w:asciiTheme="minorHAnsi" w:hAnsiTheme="minorHAnsi" w:cs="Arial"/>
          <w:sz w:val="22"/>
          <w:szCs w:val="22"/>
        </w:rPr>
        <w:t xml:space="preserve">Feedback received from students in your GPC 100 section: </w:t>
      </w:r>
      <w:r w:rsidRPr="00FB5F89">
        <w:rPr>
          <w:rFonts w:asciiTheme="minorHAnsi" w:hAnsiTheme="minorHAnsi" w:cs="Arial"/>
          <w:sz w:val="22"/>
          <w:szCs w:val="22"/>
        </w:rPr>
        <w:t>At the end of the semester students will be asked to evaluate your behavior as a peer guide via online survey</w:t>
      </w:r>
      <w:r>
        <w:rPr>
          <w:rFonts w:asciiTheme="minorHAnsi" w:hAnsiTheme="minorHAnsi" w:cs="Arial"/>
          <w:sz w:val="22"/>
          <w:szCs w:val="22"/>
        </w:rPr>
        <w:t>.</w:t>
      </w:r>
    </w:p>
    <w:p w14:paraId="5CDB59A1" w14:textId="14FFDEEE" w:rsidR="006374E0" w:rsidRDefault="00D25764" w:rsidP="006374E0">
      <w:pPr>
        <w:rPr>
          <w:rFonts w:asciiTheme="minorHAnsi" w:hAnsiTheme="minorHAnsi" w:cstheme="minorHAnsi"/>
          <w:bCs/>
          <w:sz w:val="22"/>
          <w:szCs w:val="22"/>
        </w:rPr>
      </w:pPr>
      <w:r>
        <w:rPr>
          <w:rFonts w:asciiTheme="minorHAnsi" w:hAnsiTheme="minorHAnsi" w:cs="Arial"/>
          <w:b/>
          <w:sz w:val="22"/>
          <w:szCs w:val="22"/>
        </w:rPr>
        <w:lastRenderedPageBreak/>
        <w:t>F</w:t>
      </w:r>
      <w:r w:rsidR="00CC394E">
        <w:rPr>
          <w:rFonts w:asciiTheme="minorHAnsi" w:hAnsiTheme="minorHAnsi" w:cs="Arial"/>
          <w:b/>
          <w:sz w:val="22"/>
          <w:szCs w:val="22"/>
        </w:rPr>
        <w:t xml:space="preserve">inal report: </w:t>
      </w:r>
      <w:r w:rsidR="00CC394E">
        <w:rPr>
          <w:rFonts w:asciiTheme="minorHAnsi" w:hAnsiTheme="minorHAnsi" w:cs="Arial"/>
          <w:sz w:val="22"/>
          <w:szCs w:val="22"/>
        </w:rPr>
        <w:t xml:space="preserve">You will be </w:t>
      </w:r>
      <w:r w:rsidR="00E84F47">
        <w:rPr>
          <w:rFonts w:asciiTheme="minorHAnsi" w:hAnsiTheme="minorHAnsi" w:cs="Arial"/>
          <w:sz w:val="22"/>
          <w:szCs w:val="22"/>
        </w:rPr>
        <w:t xml:space="preserve">asked to write a final report reflecting on your performance as a peer guide taking into consideration the online class sessions you facilitated. </w:t>
      </w:r>
      <w:r w:rsidR="006374E0">
        <w:rPr>
          <w:rFonts w:asciiTheme="minorHAnsi" w:hAnsiTheme="minorHAnsi" w:cstheme="minorHAnsi"/>
          <w:bCs/>
          <w:sz w:val="22"/>
          <w:szCs w:val="22"/>
        </w:rPr>
        <w:t>Late submissions are not acepted unless you have a valid reason and inform me before the submission time.</w:t>
      </w:r>
    </w:p>
    <w:p w14:paraId="3D18C0F1" w14:textId="77777777" w:rsidR="002E3B69" w:rsidRPr="00FB5F89" w:rsidRDefault="00CB7AAD" w:rsidP="002E3B69">
      <w:pPr>
        <w:jc w:val="center"/>
        <w:rPr>
          <w:rFonts w:asciiTheme="minorHAnsi" w:hAnsiTheme="minorHAnsi" w:cs="Arial"/>
          <w:b/>
          <w:bCs/>
          <w:szCs w:val="24"/>
        </w:rPr>
      </w:pPr>
      <w:r w:rsidRPr="00FB5F89">
        <w:rPr>
          <w:rFonts w:asciiTheme="minorHAnsi" w:hAnsiTheme="minorHAnsi" w:cs="Arial"/>
          <w:b/>
          <w:bCs/>
          <w:szCs w:val="24"/>
        </w:rPr>
        <w:t>Gr</w:t>
      </w:r>
      <w:r w:rsidR="00574D87" w:rsidRPr="00FB5F89">
        <w:rPr>
          <w:rFonts w:asciiTheme="minorHAnsi" w:hAnsiTheme="minorHAnsi" w:cs="Arial"/>
          <w:b/>
          <w:bCs/>
          <w:szCs w:val="24"/>
        </w:rPr>
        <w:t>ad</w:t>
      </w:r>
      <w:r w:rsidR="002E3B69" w:rsidRPr="00FB5F89">
        <w:rPr>
          <w:rFonts w:asciiTheme="minorHAnsi" w:hAnsiTheme="minorHAnsi" w:cs="Arial"/>
          <w:b/>
          <w:bCs/>
          <w:szCs w:val="24"/>
        </w:rPr>
        <w:t>ing</w:t>
      </w:r>
    </w:p>
    <w:p w14:paraId="79AEA27B" w14:textId="77777777" w:rsidR="002E3B69" w:rsidRPr="00FB5F89" w:rsidRDefault="002E3B69" w:rsidP="00CB7AAD">
      <w:pPr>
        <w:rPr>
          <w:rFonts w:asciiTheme="minorHAnsi" w:hAnsiTheme="minorHAnsi" w:cs="Arial"/>
          <w:b/>
          <w:bCs/>
          <w:sz w:val="22"/>
          <w:szCs w:val="22"/>
        </w:rPr>
      </w:pPr>
    </w:p>
    <w:p w14:paraId="3B9C4D15" w14:textId="77777777" w:rsidR="00CB7AAD" w:rsidRPr="00FB5F89" w:rsidRDefault="001F1EA2" w:rsidP="00CB7AAD">
      <w:pPr>
        <w:rPr>
          <w:rFonts w:asciiTheme="minorHAnsi" w:hAnsiTheme="minorHAnsi" w:cs="Arial"/>
          <w:sz w:val="22"/>
          <w:szCs w:val="22"/>
        </w:rPr>
      </w:pPr>
      <w:r w:rsidRPr="00FB5F89">
        <w:rPr>
          <w:rFonts w:asciiTheme="minorHAnsi" w:hAnsiTheme="minorHAnsi" w:cs="Arial"/>
          <w:bCs/>
          <w:sz w:val="22"/>
          <w:szCs w:val="22"/>
        </w:rPr>
        <w:t>You can see the composition of your final</w:t>
      </w:r>
      <w:r w:rsidR="00485C3F" w:rsidRPr="00FB5F89">
        <w:rPr>
          <w:rFonts w:asciiTheme="minorHAnsi" w:hAnsiTheme="minorHAnsi" w:cs="Arial"/>
          <w:sz w:val="22"/>
          <w:szCs w:val="22"/>
        </w:rPr>
        <w:t xml:space="preserve"> grade</w:t>
      </w:r>
      <w:r w:rsidRPr="00FB5F89">
        <w:rPr>
          <w:rFonts w:asciiTheme="minorHAnsi" w:hAnsiTheme="minorHAnsi" w:cs="Arial"/>
          <w:sz w:val="22"/>
          <w:szCs w:val="22"/>
        </w:rPr>
        <w:t xml:space="preserve"> from the table below;</w:t>
      </w:r>
    </w:p>
    <w:p w14:paraId="7645F6F7" w14:textId="77777777" w:rsidR="00CB7AAD" w:rsidRPr="00FB5F89" w:rsidRDefault="00CB7AAD" w:rsidP="00CB7AAD">
      <w:pPr>
        <w:rPr>
          <w:rFonts w:asciiTheme="minorHAnsi" w:hAnsiTheme="minorHAnsi" w:cs="Arial"/>
          <w:sz w:val="22"/>
          <w:szCs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tblGrid>
      <w:tr w:rsidR="00574D87" w:rsidRPr="00FB5F89" w14:paraId="78A051B4" w14:textId="77777777" w:rsidTr="003B3417">
        <w:tc>
          <w:tcPr>
            <w:tcW w:w="4503" w:type="dxa"/>
            <w:shd w:val="pct20" w:color="000000" w:fill="FFFFFF"/>
            <w:vAlign w:val="center"/>
          </w:tcPr>
          <w:p w14:paraId="752067D9" w14:textId="77777777" w:rsidR="00574D87" w:rsidRPr="00FB5F89" w:rsidRDefault="00574D87" w:rsidP="001F1EA2">
            <w:pPr>
              <w:rPr>
                <w:rFonts w:asciiTheme="minorHAnsi" w:hAnsiTheme="minorHAnsi" w:cs="Arial"/>
                <w:b/>
                <w:sz w:val="22"/>
                <w:szCs w:val="22"/>
                <w:lang w:val="en-US"/>
              </w:rPr>
            </w:pPr>
            <w:r w:rsidRPr="00FB5F89">
              <w:rPr>
                <w:rFonts w:asciiTheme="minorHAnsi" w:hAnsiTheme="minorHAnsi" w:cs="Arial"/>
                <w:b/>
                <w:sz w:val="22"/>
                <w:szCs w:val="22"/>
                <w:lang w:val="en-US"/>
              </w:rPr>
              <w:t xml:space="preserve">Evaluation and Grading </w:t>
            </w:r>
          </w:p>
        </w:tc>
        <w:tc>
          <w:tcPr>
            <w:tcW w:w="1842" w:type="dxa"/>
            <w:shd w:val="pct20" w:color="000000" w:fill="FFFFFF"/>
          </w:tcPr>
          <w:p w14:paraId="773CF56D" w14:textId="77777777" w:rsidR="00574D87" w:rsidRPr="00FB5F89" w:rsidRDefault="00574D87" w:rsidP="009625A3">
            <w:pPr>
              <w:rPr>
                <w:rFonts w:asciiTheme="minorHAnsi" w:hAnsiTheme="minorHAnsi" w:cs="Arial"/>
                <w:b/>
                <w:sz w:val="22"/>
                <w:szCs w:val="22"/>
                <w:lang w:val="en-US"/>
              </w:rPr>
            </w:pPr>
            <w:r w:rsidRPr="00FB5F89">
              <w:rPr>
                <w:rFonts w:asciiTheme="minorHAnsi" w:hAnsiTheme="minorHAnsi" w:cs="Arial"/>
                <w:b/>
                <w:sz w:val="22"/>
                <w:szCs w:val="22"/>
                <w:lang w:val="en-US"/>
              </w:rPr>
              <w:t>Percentage %</w:t>
            </w:r>
          </w:p>
        </w:tc>
      </w:tr>
      <w:tr w:rsidR="002B2CCD" w:rsidRPr="00FB5F89" w14:paraId="11F44E0E" w14:textId="77777777" w:rsidTr="003B3417">
        <w:tc>
          <w:tcPr>
            <w:tcW w:w="4503" w:type="dxa"/>
            <w:shd w:val="pct20" w:color="000000" w:fill="FFFFFF"/>
            <w:vAlign w:val="center"/>
          </w:tcPr>
          <w:p w14:paraId="66E13DCF" w14:textId="40536138" w:rsidR="002B2CCD" w:rsidRPr="00FB5F89" w:rsidRDefault="00732C87" w:rsidP="001F1EA2">
            <w:pPr>
              <w:rPr>
                <w:rFonts w:asciiTheme="minorHAnsi" w:hAnsiTheme="minorHAnsi" w:cs="Arial"/>
                <w:sz w:val="22"/>
                <w:szCs w:val="22"/>
                <w:lang w:val="en-US"/>
              </w:rPr>
            </w:pPr>
            <w:r>
              <w:rPr>
                <w:rFonts w:asciiTheme="minorHAnsi" w:hAnsiTheme="minorHAnsi" w:cs="Arial"/>
                <w:sz w:val="22"/>
                <w:szCs w:val="22"/>
                <w:lang w:val="en-US"/>
              </w:rPr>
              <w:t>Class P</w:t>
            </w:r>
            <w:r w:rsidR="002B2CCD">
              <w:rPr>
                <w:rFonts w:asciiTheme="minorHAnsi" w:hAnsiTheme="minorHAnsi" w:cs="Arial"/>
                <w:sz w:val="22"/>
                <w:szCs w:val="22"/>
                <w:lang w:val="en-US"/>
              </w:rPr>
              <w:t>reparation Assignments</w:t>
            </w:r>
          </w:p>
        </w:tc>
        <w:tc>
          <w:tcPr>
            <w:tcW w:w="1842" w:type="dxa"/>
            <w:vAlign w:val="center"/>
          </w:tcPr>
          <w:p w14:paraId="6A0D0E8E" w14:textId="4C38F659" w:rsidR="002B2CCD" w:rsidRPr="00FB5F89" w:rsidRDefault="003B3417" w:rsidP="009625A3">
            <w:pPr>
              <w:jc w:val="center"/>
              <w:rPr>
                <w:rFonts w:asciiTheme="minorHAnsi" w:hAnsiTheme="minorHAnsi" w:cs="Arial"/>
                <w:sz w:val="22"/>
                <w:szCs w:val="22"/>
                <w:lang w:val="en-US"/>
              </w:rPr>
            </w:pPr>
            <w:r>
              <w:rPr>
                <w:rFonts w:asciiTheme="minorHAnsi" w:hAnsiTheme="minorHAnsi" w:cs="Arial"/>
                <w:sz w:val="22"/>
                <w:szCs w:val="22"/>
                <w:lang w:val="en-US"/>
              </w:rPr>
              <w:t>2</w:t>
            </w:r>
            <w:r w:rsidR="00D11D3E">
              <w:rPr>
                <w:rFonts w:asciiTheme="minorHAnsi" w:hAnsiTheme="minorHAnsi" w:cs="Arial"/>
                <w:sz w:val="22"/>
                <w:szCs w:val="22"/>
                <w:lang w:val="en-US"/>
              </w:rPr>
              <w:t>0</w:t>
            </w:r>
            <w:r w:rsidR="00732C87">
              <w:rPr>
                <w:rFonts w:asciiTheme="minorHAnsi" w:hAnsiTheme="minorHAnsi" w:cs="Arial"/>
                <w:sz w:val="22"/>
                <w:szCs w:val="22"/>
                <w:lang w:val="en-US"/>
              </w:rPr>
              <w:t>%</w:t>
            </w:r>
          </w:p>
        </w:tc>
      </w:tr>
      <w:tr w:rsidR="002B2CCD" w:rsidRPr="00FB5F89" w14:paraId="3939F605" w14:textId="77777777" w:rsidTr="003B3417">
        <w:tc>
          <w:tcPr>
            <w:tcW w:w="4503" w:type="dxa"/>
            <w:shd w:val="pct20" w:color="000000" w:fill="FFFFFF"/>
            <w:vAlign w:val="center"/>
          </w:tcPr>
          <w:p w14:paraId="012CF6A7" w14:textId="2200E687" w:rsidR="002B2CCD" w:rsidRPr="00FB5F89" w:rsidRDefault="00C15521" w:rsidP="009A175B">
            <w:pPr>
              <w:rPr>
                <w:rFonts w:asciiTheme="minorHAnsi" w:hAnsiTheme="minorHAnsi" w:cs="Arial"/>
                <w:sz w:val="22"/>
                <w:szCs w:val="22"/>
                <w:lang w:val="en-US"/>
              </w:rPr>
            </w:pPr>
            <w:r>
              <w:rPr>
                <w:rFonts w:asciiTheme="minorHAnsi" w:hAnsiTheme="minorHAnsi" w:cs="Arial"/>
                <w:sz w:val="22"/>
                <w:szCs w:val="22"/>
                <w:lang w:val="en-US"/>
              </w:rPr>
              <w:t>Attendance</w:t>
            </w:r>
            <w:r w:rsidR="00E756B8">
              <w:rPr>
                <w:rFonts w:asciiTheme="minorHAnsi" w:hAnsiTheme="minorHAnsi" w:cs="Arial"/>
                <w:sz w:val="22"/>
                <w:szCs w:val="22"/>
                <w:lang w:val="en-US"/>
              </w:rPr>
              <w:t xml:space="preserve"> &amp; Participation</w:t>
            </w:r>
          </w:p>
        </w:tc>
        <w:tc>
          <w:tcPr>
            <w:tcW w:w="1842" w:type="dxa"/>
            <w:vAlign w:val="center"/>
          </w:tcPr>
          <w:p w14:paraId="34FF179F" w14:textId="4602ABAF" w:rsidR="002B2CCD" w:rsidRPr="00FB5F89" w:rsidRDefault="003B3417" w:rsidP="009625A3">
            <w:pPr>
              <w:jc w:val="center"/>
              <w:rPr>
                <w:rFonts w:asciiTheme="minorHAnsi" w:hAnsiTheme="minorHAnsi" w:cs="Arial"/>
                <w:sz w:val="22"/>
                <w:szCs w:val="22"/>
                <w:lang w:val="en-US"/>
              </w:rPr>
            </w:pPr>
            <w:r>
              <w:rPr>
                <w:rFonts w:asciiTheme="minorHAnsi" w:hAnsiTheme="minorHAnsi" w:cs="Arial"/>
                <w:sz w:val="22"/>
                <w:szCs w:val="22"/>
                <w:lang w:val="en-US"/>
              </w:rPr>
              <w:t>2</w:t>
            </w:r>
            <w:r w:rsidR="00C15521">
              <w:rPr>
                <w:rFonts w:asciiTheme="minorHAnsi" w:hAnsiTheme="minorHAnsi" w:cs="Arial"/>
                <w:sz w:val="22"/>
                <w:szCs w:val="22"/>
                <w:lang w:val="en-US"/>
              </w:rPr>
              <w:t>0%</w:t>
            </w:r>
          </w:p>
        </w:tc>
      </w:tr>
      <w:tr w:rsidR="00574D87" w:rsidRPr="00FB5F89" w14:paraId="109C097B" w14:textId="77777777" w:rsidTr="003B3417">
        <w:tc>
          <w:tcPr>
            <w:tcW w:w="4503" w:type="dxa"/>
            <w:shd w:val="pct20" w:color="000000" w:fill="FFFFFF"/>
            <w:vAlign w:val="center"/>
          </w:tcPr>
          <w:p w14:paraId="689EBDFA" w14:textId="2F517DEC" w:rsidR="003318C0" w:rsidRPr="00FB5F89" w:rsidRDefault="00E84F47" w:rsidP="003318C0">
            <w:pPr>
              <w:rPr>
                <w:rFonts w:asciiTheme="minorHAnsi" w:hAnsiTheme="minorHAnsi" w:cs="Arial"/>
                <w:sz w:val="22"/>
                <w:szCs w:val="22"/>
                <w:lang w:val="en-US"/>
              </w:rPr>
            </w:pPr>
            <w:r>
              <w:rPr>
                <w:rFonts w:asciiTheme="minorHAnsi" w:hAnsiTheme="minorHAnsi" w:cs="Arial"/>
                <w:sz w:val="22"/>
                <w:szCs w:val="22"/>
                <w:lang w:val="en-US"/>
              </w:rPr>
              <w:t>Assessment of GPC 100 hours</w:t>
            </w:r>
          </w:p>
          <w:p w14:paraId="7FD0F497" w14:textId="7F7DA6FE" w:rsidR="009A175B" w:rsidRDefault="003B3417" w:rsidP="00F05F2E">
            <w:pPr>
              <w:pStyle w:val="ListParagraph"/>
              <w:numPr>
                <w:ilvl w:val="0"/>
                <w:numId w:val="27"/>
              </w:numPr>
              <w:rPr>
                <w:rFonts w:asciiTheme="minorHAnsi" w:hAnsiTheme="minorHAnsi" w:cs="Arial"/>
                <w:sz w:val="22"/>
                <w:szCs w:val="22"/>
                <w:lang w:val="en-US"/>
              </w:rPr>
            </w:pPr>
            <w:r>
              <w:rPr>
                <w:rFonts w:asciiTheme="minorHAnsi" w:hAnsiTheme="minorHAnsi" w:cs="Arial"/>
                <w:sz w:val="22"/>
                <w:szCs w:val="22"/>
                <w:lang w:val="en-US"/>
              </w:rPr>
              <w:t>r</w:t>
            </w:r>
            <w:r w:rsidR="009A175B">
              <w:rPr>
                <w:rFonts w:asciiTheme="minorHAnsi" w:hAnsiTheme="minorHAnsi" w:cs="Arial"/>
                <w:sz w:val="22"/>
                <w:szCs w:val="22"/>
                <w:lang w:val="en-US"/>
              </w:rPr>
              <w:t xml:space="preserve">eflection forms </w:t>
            </w:r>
            <w:r>
              <w:rPr>
                <w:rFonts w:asciiTheme="minorHAnsi" w:hAnsiTheme="minorHAnsi" w:cs="Arial"/>
                <w:sz w:val="22"/>
                <w:szCs w:val="22"/>
                <w:lang w:val="en-US"/>
              </w:rPr>
              <w:t>(15</w:t>
            </w:r>
            <w:r w:rsidR="00E756B8">
              <w:rPr>
                <w:rFonts w:asciiTheme="minorHAnsi" w:hAnsiTheme="minorHAnsi" w:cs="Arial"/>
                <w:sz w:val="22"/>
                <w:szCs w:val="22"/>
                <w:lang w:val="en-US"/>
              </w:rPr>
              <w:t>%</w:t>
            </w:r>
            <w:r w:rsidR="00C15521">
              <w:rPr>
                <w:rFonts w:asciiTheme="minorHAnsi" w:hAnsiTheme="minorHAnsi" w:cs="Arial"/>
                <w:sz w:val="22"/>
                <w:szCs w:val="22"/>
                <w:lang w:val="en-US"/>
              </w:rPr>
              <w:t>)</w:t>
            </w:r>
          </w:p>
          <w:p w14:paraId="6E35AA44" w14:textId="47C2C5C2" w:rsidR="003B3417" w:rsidRDefault="003B3417" w:rsidP="00F05F2E">
            <w:pPr>
              <w:pStyle w:val="ListParagraph"/>
              <w:numPr>
                <w:ilvl w:val="0"/>
                <w:numId w:val="27"/>
              </w:numPr>
              <w:rPr>
                <w:rFonts w:asciiTheme="minorHAnsi" w:hAnsiTheme="minorHAnsi" w:cs="Arial"/>
                <w:sz w:val="22"/>
                <w:szCs w:val="22"/>
                <w:lang w:val="en-US"/>
              </w:rPr>
            </w:pPr>
            <w:r>
              <w:rPr>
                <w:rFonts w:asciiTheme="minorHAnsi" w:hAnsiTheme="minorHAnsi" w:cs="Arial"/>
                <w:sz w:val="22"/>
                <w:szCs w:val="22"/>
                <w:lang w:val="en-US"/>
              </w:rPr>
              <w:t>observation of the practicum hours (15%)</w:t>
            </w:r>
          </w:p>
          <w:p w14:paraId="2C12AC70" w14:textId="085A512C" w:rsidR="00574D87" w:rsidRPr="00FB5F89" w:rsidRDefault="009A175B" w:rsidP="00E84F47">
            <w:pPr>
              <w:pStyle w:val="ListParagraph"/>
              <w:numPr>
                <w:ilvl w:val="0"/>
                <w:numId w:val="27"/>
              </w:numPr>
              <w:rPr>
                <w:rFonts w:asciiTheme="minorHAnsi" w:hAnsiTheme="minorHAnsi" w:cs="Arial"/>
                <w:sz w:val="22"/>
                <w:szCs w:val="22"/>
                <w:lang w:val="en-US"/>
              </w:rPr>
            </w:pPr>
            <w:r w:rsidRPr="00FB5F89">
              <w:rPr>
                <w:rFonts w:asciiTheme="minorHAnsi" w:hAnsiTheme="minorHAnsi" w:cs="Arial"/>
                <w:sz w:val="22"/>
                <w:szCs w:val="22"/>
                <w:lang w:val="en-US"/>
              </w:rPr>
              <w:t>feedback received from students (5%</w:t>
            </w:r>
            <w:r w:rsidR="00E756B8">
              <w:rPr>
                <w:rFonts w:asciiTheme="minorHAnsi" w:hAnsiTheme="minorHAnsi" w:cs="Arial"/>
                <w:sz w:val="22"/>
                <w:szCs w:val="22"/>
                <w:lang w:val="en-US"/>
              </w:rPr>
              <w:t>)</w:t>
            </w:r>
          </w:p>
        </w:tc>
        <w:tc>
          <w:tcPr>
            <w:tcW w:w="1842" w:type="dxa"/>
            <w:vAlign w:val="center"/>
          </w:tcPr>
          <w:p w14:paraId="636E1156" w14:textId="0115E9B6" w:rsidR="00574D87" w:rsidRPr="00FB5F89" w:rsidRDefault="00E5752D" w:rsidP="009625A3">
            <w:pPr>
              <w:jc w:val="center"/>
              <w:rPr>
                <w:rFonts w:asciiTheme="minorHAnsi" w:hAnsiTheme="minorHAnsi" w:cs="Arial"/>
                <w:sz w:val="22"/>
                <w:szCs w:val="22"/>
                <w:lang w:val="en-US"/>
              </w:rPr>
            </w:pPr>
            <w:r>
              <w:rPr>
                <w:rFonts w:asciiTheme="minorHAnsi" w:hAnsiTheme="minorHAnsi" w:cs="Arial"/>
                <w:sz w:val="22"/>
                <w:szCs w:val="22"/>
                <w:lang w:val="en-US"/>
              </w:rPr>
              <w:t>3</w:t>
            </w:r>
            <w:r w:rsidR="00E756B8">
              <w:rPr>
                <w:rFonts w:asciiTheme="minorHAnsi" w:hAnsiTheme="minorHAnsi" w:cs="Arial"/>
                <w:sz w:val="22"/>
                <w:szCs w:val="22"/>
                <w:lang w:val="en-US"/>
              </w:rPr>
              <w:t>5</w:t>
            </w:r>
            <w:r w:rsidR="00574D87" w:rsidRPr="00FB5F89">
              <w:rPr>
                <w:rFonts w:asciiTheme="minorHAnsi" w:hAnsiTheme="minorHAnsi" w:cs="Arial"/>
                <w:sz w:val="22"/>
                <w:szCs w:val="22"/>
                <w:lang w:val="en-US"/>
              </w:rPr>
              <w:t>%</w:t>
            </w:r>
          </w:p>
        </w:tc>
      </w:tr>
      <w:tr w:rsidR="00E756B8" w:rsidRPr="00FB5F89" w14:paraId="4662E4E2" w14:textId="77777777" w:rsidTr="003B3417">
        <w:tc>
          <w:tcPr>
            <w:tcW w:w="4503" w:type="dxa"/>
            <w:shd w:val="pct20" w:color="000000" w:fill="FFFFFF"/>
            <w:vAlign w:val="center"/>
          </w:tcPr>
          <w:p w14:paraId="23C73E59" w14:textId="7781707A" w:rsidR="00E756B8" w:rsidRDefault="00C51BA4" w:rsidP="00E756B8">
            <w:pPr>
              <w:rPr>
                <w:rFonts w:asciiTheme="minorHAnsi" w:hAnsiTheme="minorHAnsi" w:cs="Arial"/>
                <w:sz w:val="22"/>
                <w:szCs w:val="22"/>
                <w:lang w:val="en-US"/>
              </w:rPr>
            </w:pPr>
            <w:r>
              <w:rPr>
                <w:rFonts w:asciiTheme="minorHAnsi" w:hAnsiTheme="minorHAnsi" w:cs="Arial"/>
                <w:sz w:val="22"/>
                <w:szCs w:val="22"/>
                <w:lang w:val="en-US"/>
              </w:rPr>
              <w:t>F</w:t>
            </w:r>
            <w:r w:rsidR="00E756B8" w:rsidRPr="00E756B8">
              <w:rPr>
                <w:rFonts w:asciiTheme="minorHAnsi" w:hAnsiTheme="minorHAnsi" w:cs="Arial"/>
                <w:sz w:val="22"/>
                <w:szCs w:val="22"/>
                <w:lang w:val="en-US"/>
              </w:rPr>
              <w:t xml:space="preserve">inal report </w:t>
            </w:r>
          </w:p>
        </w:tc>
        <w:tc>
          <w:tcPr>
            <w:tcW w:w="1842" w:type="dxa"/>
            <w:vAlign w:val="center"/>
          </w:tcPr>
          <w:p w14:paraId="2DAFA53D" w14:textId="62FC06C8" w:rsidR="00E756B8" w:rsidRDefault="00E5752D" w:rsidP="009625A3">
            <w:pPr>
              <w:jc w:val="center"/>
              <w:rPr>
                <w:rFonts w:asciiTheme="minorHAnsi" w:hAnsiTheme="minorHAnsi" w:cs="Arial"/>
                <w:sz w:val="22"/>
                <w:szCs w:val="22"/>
                <w:lang w:val="en-US"/>
              </w:rPr>
            </w:pPr>
            <w:r>
              <w:rPr>
                <w:rFonts w:asciiTheme="minorHAnsi" w:hAnsiTheme="minorHAnsi" w:cs="Arial"/>
                <w:sz w:val="22"/>
                <w:szCs w:val="22"/>
                <w:lang w:val="en-US"/>
              </w:rPr>
              <w:t>25</w:t>
            </w:r>
            <w:r w:rsidR="00E756B8">
              <w:rPr>
                <w:rFonts w:asciiTheme="minorHAnsi" w:hAnsiTheme="minorHAnsi" w:cs="Arial"/>
                <w:sz w:val="22"/>
                <w:szCs w:val="22"/>
                <w:lang w:val="en-US"/>
              </w:rPr>
              <w:t>%</w:t>
            </w:r>
          </w:p>
        </w:tc>
      </w:tr>
    </w:tbl>
    <w:p w14:paraId="4D24631D" w14:textId="77777777" w:rsidR="00CB7AAD" w:rsidRPr="00FB5F89" w:rsidRDefault="00CB7AAD" w:rsidP="00CB7AAD">
      <w:pPr>
        <w:rPr>
          <w:rFonts w:asciiTheme="minorHAnsi" w:hAnsiTheme="minorHAnsi" w:cs="Arial"/>
          <w:sz w:val="22"/>
          <w:szCs w:val="22"/>
        </w:rPr>
      </w:pPr>
    </w:p>
    <w:p w14:paraId="07FB288E" w14:textId="77777777" w:rsidR="00CB7AAD" w:rsidRPr="00FB5F89" w:rsidRDefault="00CB7AAD" w:rsidP="00CB7AAD">
      <w:pPr>
        <w:rPr>
          <w:rFonts w:asciiTheme="minorHAnsi" w:hAnsiTheme="minorHAnsi" w:cs="Arial"/>
          <w:sz w:val="22"/>
          <w:szCs w:val="22"/>
        </w:rPr>
      </w:pPr>
      <w:r w:rsidRPr="00FB5F89">
        <w:rPr>
          <w:rFonts w:asciiTheme="minorHAnsi" w:hAnsiTheme="minorHAnsi" w:cs="Arial"/>
          <w:sz w:val="22"/>
          <w:szCs w:val="22"/>
        </w:rPr>
        <w:t xml:space="preserve">Given the percentage weights above, final grades will be assigned according to the </w:t>
      </w:r>
      <w:r w:rsidR="008C3F2B" w:rsidRPr="00FB5F89">
        <w:rPr>
          <w:rFonts w:asciiTheme="minorHAnsi" w:hAnsiTheme="minorHAnsi" w:cs="Arial"/>
          <w:sz w:val="22"/>
          <w:szCs w:val="22"/>
        </w:rPr>
        <w:t>catalog system.</w:t>
      </w:r>
    </w:p>
    <w:p w14:paraId="494F7AF8" w14:textId="77777777" w:rsidR="00BB34D4" w:rsidRPr="00FB5F89" w:rsidRDefault="00BB34D4" w:rsidP="00CB7AAD">
      <w:pPr>
        <w:rPr>
          <w:rFonts w:asciiTheme="minorHAnsi" w:hAnsiTheme="minorHAnsi" w:cs="Arial"/>
          <w:sz w:val="22"/>
          <w:szCs w:val="22"/>
        </w:rPr>
      </w:pPr>
    </w:p>
    <w:p w14:paraId="092D5C75" w14:textId="77777777" w:rsidR="00BB34D4" w:rsidRPr="00FB5F89" w:rsidRDefault="002E3B69" w:rsidP="002E3B69">
      <w:pPr>
        <w:jc w:val="center"/>
        <w:rPr>
          <w:rFonts w:asciiTheme="minorHAnsi" w:hAnsiTheme="minorHAnsi" w:cs="Arial"/>
          <w:b/>
          <w:szCs w:val="24"/>
        </w:rPr>
      </w:pPr>
      <w:r w:rsidRPr="00FB5F89">
        <w:rPr>
          <w:rFonts w:asciiTheme="minorHAnsi" w:hAnsiTheme="minorHAnsi" w:cs="Arial"/>
          <w:b/>
          <w:szCs w:val="24"/>
        </w:rPr>
        <w:t>Course Policies</w:t>
      </w:r>
    </w:p>
    <w:p w14:paraId="2C40983F" w14:textId="77777777" w:rsidR="00BB34D4" w:rsidRPr="00FB5F89" w:rsidRDefault="00BB34D4" w:rsidP="00CB7AAD">
      <w:pPr>
        <w:rPr>
          <w:rFonts w:asciiTheme="minorHAnsi" w:hAnsiTheme="minorHAnsi" w:cs="Arial"/>
          <w:sz w:val="22"/>
          <w:szCs w:val="22"/>
        </w:rPr>
      </w:pPr>
    </w:p>
    <w:p w14:paraId="451D7504" w14:textId="77777777" w:rsidR="002E3B69" w:rsidRPr="00FB5F89" w:rsidRDefault="002E3B69" w:rsidP="002E3B69">
      <w:pPr>
        <w:rPr>
          <w:rFonts w:asciiTheme="minorHAnsi" w:hAnsiTheme="minorHAnsi" w:cs="Arial"/>
          <w:b/>
          <w:bCs/>
          <w:color w:val="000000"/>
          <w:sz w:val="22"/>
          <w:szCs w:val="22"/>
          <w:u w:val="single"/>
          <w:lang w:val="en-US"/>
        </w:rPr>
      </w:pPr>
      <w:r w:rsidRPr="00FB5F89">
        <w:rPr>
          <w:rFonts w:asciiTheme="minorHAnsi" w:hAnsiTheme="minorHAnsi" w:cs="Arial"/>
          <w:b/>
          <w:bCs/>
          <w:color w:val="000000"/>
          <w:sz w:val="22"/>
          <w:szCs w:val="22"/>
          <w:u w:val="single"/>
          <w:lang w:val="en-US"/>
        </w:rPr>
        <w:t>Academic Integrity and Misconduct</w:t>
      </w:r>
    </w:p>
    <w:p w14:paraId="161EE2E9" w14:textId="77777777" w:rsidR="002E3B69" w:rsidRPr="00FB5F89" w:rsidRDefault="002E3B69" w:rsidP="002E3B69">
      <w:pPr>
        <w:rPr>
          <w:rFonts w:asciiTheme="minorHAnsi" w:hAnsiTheme="minorHAnsi" w:cs="Arial"/>
          <w:b/>
          <w:bCs/>
          <w:color w:val="000000"/>
          <w:sz w:val="22"/>
          <w:szCs w:val="22"/>
          <w:u w:val="single"/>
          <w:lang w:val="en-US"/>
        </w:rPr>
      </w:pPr>
    </w:p>
    <w:p w14:paraId="39F3D0EC" w14:textId="77777777" w:rsidR="002E3B69" w:rsidRPr="00FB5F89" w:rsidRDefault="002E3B69" w:rsidP="0075135D">
      <w:pPr>
        <w:rPr>
          <w:rFonts w:asciiTheme="minorHAnsi" w:hAnsiTheme="minorHAnsi" w:cs="Arial"/>
          <w:sz w:val="22"/>
          <w:szCs w:val="22"/>
        </w:rPr>
      </w:pPr>
      <w:r w:rsidRPr="00FB5F89">
        <w:rPr>
          <w:rFonts w:asciiTheme="minorHAnsi" w:hAnsiTheme="minorHAnsi" w:cs="Arial"/>
          <w:bCs/>
          <w:color w:val="000000"/>
          <w:sz w:val="22"/>
          <w:szCs w:val="22"/>
          <w:lang w:val="en-US"/>
        </w:rPr>
        <w:t xml:space="preserve">Cheating, plagiarism, or forgery will not be tolerated. Instances of academic misconduct will result in a grade of “F”. Please refer to the following </w:t>
      </w:r>
      <w:r w:rsidR="00745883">
        <w:rPr>
          <w:rFonts w:asciiTheme="minorHAnsi" w:hAnsiTheme="minorHAnsi" w:cs="Arial"/>
          <w:bCs/>
          <w:color w:val="000000"/>
          <w:sz w:val="22"/>
          <w:szCs w:val="22"/>
          <w:lang w:val="en-US"/>
        </w:rPr>
        <w:t xml:space="preserve">link </w:t>
      </w:r>
      <w:r w:rsidRPr="00FB5F89">
        <w:rPr>
          <w:rFonts w:asciiTheme="minorHAnsi" w:hAnsiTheme="minorHAnsi" w:cs="Arial"/>
          <w:bCs/>
          <w:color w:val="000000"/>
          <w:sz w:val="22"/>
          <w:szCs w:val="22"/>
          <w:lang w:val="en-US"/>
        </w:rPr>
        <w:t xml:space="preserve">for the policies of METU-NCC on academic code of ethics: </w:t>
      </w:r>
      <w:hyperlink r:id="rId8" w:history="1">
        <w:r w:rsidR="0075135D" w:rsidRPr="00906805">
          <w:rPr>
            <w:rStyle w:val="Hyperlink"/>
          </w:rPr>
          <w:t>https://ncc.metu.edu.tr/res/academic-code-of-ethics</w:t>
        </w:r>
      </w:hyperlink>
      <w:r w:rsidR="0075135D" w:rsidRPr="00F12058">
        <w:rPr>
          <w:rFonts w:asciiTheme="minorHAnsi" w:hAnsiTheme="minorHAnsi"/>
          <w:sz w:val="22"/>
          <w:szCs w:val="22"/>
        </w:rPr>
        <w:t>.</w:t>
      </w:r>
    </w:p>
    <w:p w14:paraId="59A2C420" w14:textId="77777777" w:rsidR="00745883" w:rsidRDefault="00745883" w:rsidP="002E3B69">
      <w:pPr>
        <w:autoSpaceDE w:val="0"/>
        <w:autoSpaceDN w:val="0"/>
        <w:adjustRightInd w:val="0"/>
        <w:rPr>
          <w:rFonts w:asciiTheme="minorHAnsi" w:eastAsiaTheme="minorHAnsi" w:hAnsiTheme="minorHAnsi" w:cs="Arial"/>
          <w:b/>
          <w:bCs/>
          <w:sz w:val="22"/>
          <w:szCs w:val="22"/>
          <w:u w:val="single"/>
          <w:lang w:val="en-US"/>
        </w:rPr>
      </w:pPr>
    </w:p>
    <w:p w14:paraId="544AEA06" w14:textId="77777777" w:rsidR="002E3B69" w:rsidRPr="00FB5F89" w:rsidRDefault="002E3B69" w:rsidP="002E3B69">
      <w:pPr>
        <w:autoSpaceDE w:val="0"/>
        <w:autoSpaceDN w:val="0"/>
        <w:adjustRightInd w:val="0"/>
        <w:rPr>
          <w:rFonts w:asciiTheme="minorHAnsi" w:eastAsiaTheme="minorHAnsi" w:hAnsiTheme="minorHAnsi" w:cs="Arial"/>
          <w:b/>
          <w:bCs/>
          <w:sz w:val="22"/>
          <w:szCs w:val="22"/>
          <w:u w:val="single"/>
          <w:lang w:val="en-US"/>
        </w:rPr>
      </w:pPr>
      <w:r w:rsidRPr="00FB5F89">
        <w:rPr>
          <w:rFonts w:asciiTheme="minorHAnsi" w:eastAsiaTheme="minorHAnsi" w:hAnsiTheme="minorHAnsi" w:cs="Arial"/>
          <w:b/>
          <w:bCs/>
          <w:sz w:val="22"/>
          <w:szCs w:val="22"/>
          <w:u w:val="single"/>
          <w:lang w:val="en-US"/>
        </w:rPr>
        <w:t>Class Expectations</w:t>
      </w:r>
    </w:p>
    <w:p w14:paraId="5900BF52" w14:textId="77777777" w:rsidR="002E3B69" w:rsidRPr="00FB5F89" w:rsidRDefault="002E3B69" w:rsidP="002E3B69">
      <w:pPr>
        <w:autoSpaceDE w:val="0"/>
        <w:autoSpaceDN w:val="0"/>
        <w:adjustRightInd w:val="0"/>
        <w:rPr>
          <w:rFonts w:asciiTheme="minorHAnsi" w:eastAsiaTheme="minorHAnsi" w:hAnsiTheme="minorHAnsi" w:cs="Arial"/>
          <w:sz w:val="22"/>
          <w:szCs w:val="22"/>
          <w:u w:val="single"/>
          <w:lang w:val="en-US"/>
        </w:rPr>
      </w:pPr>
    </w:p>
    <w:p w14:paraId="08965516" w14:textId="65D3D1A6" w:rsidR="0014679F" w:rsidRPr="00484178" w:rsidRDefault="0014679F" w:rsidP="0014679F">
      <w:pPr>
        <w:autoSpaceDE w:val="0"/>
        <w:autoSpaceDN w:val="0"/>
        <w:adjustRightInd w:val="0"/>
        <w:rPr>
          <w:rFonts w:asciiTheme="minorHAnsi" w:eastAsiaTheme="minorHAnsi" w:hAnsiTheme="minorHAnsi" w:cstheme="minorHAnsi"/>
          <w:sz w:val="22"/>
          <w:szCs w:val="22"/>
        </w:rPr>
      </w:pPr>
      <w:r w:rsidRPr="00484178">
        <w:rPr>
          <w:rFonts w:asciiTheme="minorHAnsi" w:eastAsiaTheme="minorHAnsi" w:hAnsiTheme="minorHAnsi" w:cstheme="minorHAnsi"/>
          <w:sz w:val="22"/>
          <w:szCs w:val="22"/>
        </w:rPr>
        <w:t xml:space="preserve">As you will be working collaboratively during the course please remember that you are not only responsible from your own learning but also from your fellow peers in both theoretical and practicum hours. So here comes some of the rules I strongly recommend everyone including me to stick to:  </w:t>
      </w:r>
    </w:p>
    <w:p w14:paraId="1AF36F22" w14:textId="6AEAB2B1" w:rsidR="00484178" w:rsidRDefault="00484178" w:rsidP="0014679F">
      <w:pPr>
        <w:pStyle w:val="ListParagraph"/>
        <w:numPr>
          <w:ilvl w:val="0"/>
          <w:numId w:val="36"/>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Arriving class on time</w:t>
      </w:r>
    </w:p>
    <w:p w14:paraId="78388EBE" w14:textId="152A8315" w:rsidR="0014679F" w:rsidRPr="00484178" w:rsidRDefault="0014679F" w:rsidP="0014679F">
      <w:pPr>
        <w:pStyle w:val="ListParagraph"/>
        <w:numPr>
          <w:ilvl w:val="0"/>
          <w:numId w:val="36"/>
        </w:numPr>
        <w:autoSpaceDE w:val="0"/>
        <w:autoSpaceDN w:val="0"/>
        <w:adjustRightInd w:val="0"/>
        <w:rPr>
          <w:rFonts w:asciiTheme="minorHAnsi" w:eastAsiaTheme="minorHAnsi" w:hAnsiTheme="minorHAnsi" w:cstheme="minorHAnsi"/>
          <w:sz w:val="22"/>
          <w:szCs w:val="22"/>
        </w:rPr>
      </w:pPr>
      <w:r w:rsidRPr="00484178">
        <w:rPr>
          <w:rFonts w:asciiTheme="minorHAnsi" w:eastAsiaTheme="minorHAnsi" w:hAnsiTheme="minorHAnsi" w:cstheme="minorHAnsi"/>
          <w:sz w:val="22"/>
          <w:szCs w:val="22"/>
        </w:rPr>
        <w:t>Sharing your knowledge and ideas, participating in discussions &amp; exercises &amp; being respectful to other people’s opinions</w:t>
      </w:r>
    </w:p>
    <w:p w14:paraId="36434DDF" w14:textId="3D41FA08" w:rsidR="0014679F" w:rsidRPr="00484178" w:rsidRDefault="0014679F" w:rsidP="0014679F">
      <w:pPr>
        <w:pStyle w:val="ListParagraph"/>
        <w:numPr>
          <w:ilvl w:val="0"/>
          <w:numId w:val="36"/>
        </w:numPr>
        <w:autoSpaceDE w:val="0"/>
        <w:autoSpaceDN w:val="0"/>
        <w:adjustRightInd w:val="0"/>
        <w:rPr>
          <w:rFonts w:asciiTheme="minorHAnsi" w:hAnsiTheme="minorHAnsi" w:cstheme="minorHAnsi"/>
          <w:sz w:val="22"/>
          <w:szCs w:val="22"/>
        </w:rPr>
      </w:pPr>
      <w:r w:rsidRPr="00484178">
        <w:rPr>
          <w:rFonts w:asciiTheme="minorHAnsi" w:eastAsiaTheme="minorHAnsi" w:hAnsiTheme="minorHAnsi" w:cstheme="minorHAnsi"/>
          <w:sz w:val="22"/>
          <w:szCs w:val="22"/>
        </w:rPr>
        <w:t xml:space="preserve">Being sensitive about issues of ethics particularly </w:t>
      </w:r>
      <w:r w:rsidRPr="00484178">
        <w:rPr>
          <w:rFonts w:asciiTheme="minorHAnsi" w:eastAsiaTheme="minorHAnsi" w:hAnsiTheme="minorHAnsi" w:cstheme="minorHAnsi"/>
          <w:i/>
          <w:sz w:val="22"/>
          <w:szCs w:val="22"/>
        </w:rPr>
        <w:t>confidentiality</w:t>
      </w:r>
      <w:r w:rsidRPr="00484178">
        <w:rPr>
          <w:rFonts w:asciiTheme="minorHAnsi" w:eastAsiaTheme="minorHAnsi" w:hAnsiTheme="minorHAnsi" w:cstheme="minorHAnsi"/>
          <w:sz w:val="22"/>
          <w:szCs w:val="22"/>
        </w:rPr>
        <w:t xml:space="preserve">; </w:t>
      </w:r>
      <w:r w:rsidRPr="00484178">
        <w:rPr>
          <w:rFonts w:asciiTheme="minorHAnsi" w:hAnsiTheme="minorHAnsi" w:cstheme="minorHAnsi"/>
          <w:sz w:val="22"/>
          <w:szCs w:val="22"/>
        </w:rPr>
        <w:t xml:space="preserve">You need to abide by the </w:t>
      </w:r>
      <w:r w:rsidRPr="00484178">
        <w:rPr>
          <w:rFonts w:asciiTheme="minorHAnsi" w:hAnsiTheme="minorHAnsi" w:cstheme="minorHAnsi"/>
          <w:i/>
          <w:sz w:val="22"/>
          <w:szCs w:val="22"/>
        </w:rPr>
        <w:t>confidentiality principle</w:t>
      </w:r>
      <w:r w:rsidRPr="00484178">
        <w:rPr>
          <w:rFonts w:asciiTheme="minorHAnsi" w:hAnsiTheme="minorHAnsi" w:cstheme="minorHAnsi"/>
          <w:sz w:val="22"/>
          <w:szCs w:val="22"/>
        </w:rPr>
        <w:t xml:space="preserve"> with respect to any material or issues brought up by any members of the class during the in-class exercises</w:t>
      </w:r>
      <w:r w:rsidR="0091446F" w:rsidRPr="00484178">
        <w:rPr>
          <w:rFonts w:asciiTheme="minorHAnsi" w:hAnsiTheme="minorHAnsi" w:cstheme="minorHAnsi"/>
          <w:sz w:val="22"/>
          <w:szCs w:val="22"/>
        </w:rPr>
        <w:t xml:space="preserve"> and</w:t>
      </w:r>
      <w:r w:rsidR="00901115" w:rsidRPr="00484178">
        <w:rPr>
          <w:rFonts w:asciiTheme="minorHAnsi" w:hAnsiTheme="minorHAnsi" w:cstheme="minorHAnsi"/>
          <w:sz w:val="22"/>
          <w:szCs w:val="22"/>
        </w:rPr>
        <w:t xml:space="preserve"> discussions</w:t>
      </w:r>
      <w:r w:rsidR="0091446F" w:rsidRPr="00484178">
        <w:rPr>
          <w:rFonts w:asciiTheme="minorHAnsi" w:hAnsiTheme="minorHAnsi" w:cstheme="minorHAnsi"/>
          <w:sz w:val="22"/>
          <w:szCs w:val="22"/>
        </w:rPr>
        <w:t>.</w:t>
      </w:r>
      <w:r w:rsidRPr="00484178">
        <w:rPr>
          <w:rFonts w:asciiTheme="minorHAnsi" w:hAnsiTheme="minorHAnsi" w:cstheme="minorHAnsi"/>
          <w:sz w:val="22"/>
          <w:szCs w:val="22"/>
        </w:rPr>
        <w:t xml:space="preserve"> </w:t>
      </w:r>
    </w:p>
    <w:p w14:paraId="4F0F439F" w14:textId="77777777" w:rsidR="0014679F" w:rsidRPr="008A2557" w:rsidRDefault="0014679F" w:rsidP="0014679F">
      <w:pPr>
        <w:autoSpaceDE w:val="0"/>
        <w:autoSpaceDN w:val="0"/>
        <w:adjustRightInd w:val="0"/>
        <w:rPr>
          <w:rFonts w:asciiTheme="minorHAnsi" w:eastAsiaTheme="minorHAnsi" w:hAnsiTheme="minorHAnsi" w:cstheme="minorHAnsi"/>
          <w:bCs/>
          <w:i/>
          <w:color w:val="000000"/>
          <w:szCs w:val="24"/>
        </w:rPr>
      </w:pPr>
    </w:p>
    <w:p w14:paraId="17A1FBE9" w14:textId="77777777" w:rsidR="0014679F" w:rsidRPr="0073002F" w:rsidRDefault="0014679F" w:rsidP="0014679F">
      <w:pPr>
        <w:autoSpaceDE w:val="0"/>
        <w:autoSpaceDN w:val="0"/>
        <w:adjustRightInd w:val="0"/>
        <w:rPr>
          <w:rFonts w:asciiTheme="minorHAnsi" w:eastAsiaTheme="minorHAnsi" w:hAnsiTheme="minorHAnsi" w:cstheme="minorHAnsi"/>
          <w:color w:val="000000"/>
          <w:sz w:val="22"/>
          <w:szCs w:val="22"/>
          <w:u w:val="single"/>
        </w:rPr>
      </w:pPr>
      <w:r w:rsidRPr="0073002F">
        <w:rPr>
          <w:rFonts w:asciiTheme="minorHAnsi" w:eastAsiaTheme="minorHAnsi" w:hAnsiTheme="minorHAnsi" w:cstheme="minorHAnsi"/>
          <w:b/>
          <w:bCs/>
          <w:color w:val="000000"/>
          <w:sz w:val="22"/>
          <w:szCs w:val="22"/>
          <w:u w:val="single"/>
        </w:rPr>
        <w:t xml:space="preserve">Communication with Instructor </w:t>
      </w:r>
    </w:p>
    <w:p w14:paraId="5849C210" w14:textId="77777777" w:rsidR="00484178" w:rsidRPr="00737D82" w:rsidRDefault="00484178" w:rsidP="00484178">
      <w:pPr>
        <w:rPr>
          <w:rFonts w:asciiTheme="minorHAnsi" w:hAnsiTheme="minorHAnsi" w:cs="Arial"/>
          <w:sz w:val="22"/>
          <w:szCs w:val="22"/>
        </w:rPr>
      </w:pPr>
      <w:r w:rsidRPr="00737D82">
        <w:rPr>
          <w:rFonts w:asciiTheme="minorHAnsi" w:eastAsiaTheme="minorHAnsi" w:hAnsiTheme="minorHAnsi" w:cs="Arial"/>
          <w:color w:val="000000"/>
          <w:sz w:val="22"/>
          <w:szCs w:val="22"/>
        </w:rPr>
        <w:t>If you need to talk to me, I can assist you during my office hours. In my office hours I will be at my office in Academic Buildings. The rest of the time is I am at my office in Student Development &amp; Counseling Center. Especially in the latter case the most practical option to reach me is via email. In your emails, please do not forget to indicate your name as well as the subject of your mail.</w:t>
      </w:r>
    </w:p>
    <w:p w14:paraId="0CB89026" w14:textId="02581E7D" w:rsidR="002E3B69" w:rsidRPr="00FB5F89" w:rsidRDefault="002E3B69" w:rsidP="002E3B69">
      <w:pPr>
        <w:autoSpaceDE w:val="0"/>
        <w:autoSpaceDN w:val="0"/>
        <w:adjustRightInd w:val="0"/>
        <w:rPr>
          <w:rFonts w:asciiTheme="minorHAnsi" w:hAnsiTheme="minorHAnsi" w:cs="Arial"/>
          <w:b/>
          <w:sz w:val="22"/>
          <w:szCs w:val="22"/>
          <w:lang w:val="en-US"/>
        </w:rPr>
      </w:pPr>
    </w:p>
    <w:p w14:paraId="1F7EAFBD" w14:textId="77777777" w:rsidR="002E3B69" w:rsidRPr="00FB5F89" w:rsidRDefault="002E3B69" w:rsidP="002E3B69">
      <w:pPr>
        <w:pStyle w:val="Default"/>
        <w:rPr>
          <w:rFonts w:asciiTheme="minorHAnsi" w:hAnsiTheme="minorHAnsi" w:cs="Arial"/>
          <w:sz w:val="22"/>
          <w:szCs w:val="22"/>
        </w:rPr>
      </w:pPr>
    </w:p>
    <w:p w14:paraId="7438052C" w14:textId="77777777" w:rsidR="001F1EA2" w:rsidRPr="00FB5F89" w:rsidRDefault="001F1EA2" w:rsidP="00FB5F89">
      <w:pPr>
        <w:pStyle w:val="Heading2"/>
        <w:jc w:val="center"/>
        <w:rPr>
          <w:rFonts w:asciiTheme="minorHAnsi" w:hAnsiTheme="minorHAnsi"/>
          <w:i w:val="0"/>
          <w:sz w:val="24"/>
          <w:szCs w:val="24"/>
        </w:rPr>
      </w:pPr>
      <w:r w:rsidRPr="00FB5F89">
        <w:rPr>
          <w:rFonts w:asciiTheme="minorHAnsi" w:hAnsiTheme="minorHAnsi"/>
          <w:i w:val="0"/>
          <w:sz w:val="24"/>
          <w:szCs w:val="24"/>
        </w:rPr>
        <w:lastRenderedPageBreak/>
        <w:t>Course Outline (Tentative)</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742"/>
        <w:gridCol w:w="4381"/>
      </w:tblGrid>
      <w:tr w:rsidR="001F1EA2" w:rsidRPr="00FB5F89" w14:paraId="58DD19AA" w14:textId="77777777" w:rsidTr="0073002F">
        <w:trPr>
          <w:trHeight w:val="404"/>
          <w:jc w:val="center"/>
        </w:trPr>
        <w:tc>
          <w:tcPr>
            <w:tcW w:w="2065" w:type="dxa"/>
            <w:vAlign w:val="center"/>
          </w:tcPr>
          <w:p w14:paraId="242B5196" w14:textId="77777777" w:rsidR="001F1EA2" w:rsidRPr="00FB5F89" w:rsidRDefault="001F1EA2" w:rsidP="009625A3">
            <w:pPr>
              <w:jc w:val="center"/>
              <w:rPr>
                <w:rFonts w:asciiTheme="minorHAnsi" w:hAnsiTheme="minorHAnsi" w:cs="Arial"/>
                <w:b/>
                <w:sz w:val="22"/>
                <w:szCs w:val="22"/>
                <w:lang w:val="en-US"/>
              </w:rPr>
            </w:pPr>
            <w:r w:rsidRPr="00FB5F89">
              <w:rPr>
                <w:rFonts w:asciiTheme="minorHAnsi" w:hAnsiTheme="minorHAnsi" w:cs="Arial"/>
                <w:b/>
                <w:sz w:val="22"/>
                <w:szCs w:val="22"/>
                <w:lang w:val="en-US"/>
              </w:rPr>
              <w:t xml:space="preserve">Week </w:t>
            </w:r>
          </w:p>
        </w:tc>
        <w:tc>
          <w:tcPr>
            <w:tcW w:w="3742" w:type="dxa"/>
            <w:vAlign w:val="center"/>
          </w:tcPr>
          <w:p w14:paraId="2CE5B0D9" w14:textId="77777777" w:rsidR="001F1EA2" w:rsidRPr="00FB5F89" w:rsidRDefault="001F1EA2" w:rsidP="009625A3">
            <w:pPr>
              <w:jc w:val="center"/>
              <w:rPr>
                <w:rFonts w:asciiTheme="minorHAnsi" w:hAnsiTheme="minorHAnsi" w:cs="Arial"/>
                <w:b/>
                <w:sz w:val="22"/>
                <w:szCs w:val="22"/>
                <w:lang w:val="en-US"/>
              </w:rPr>
            </w:pPr>
            <w:r w:rsidRPr="00FB5F89">
              <w:rPr>
                <w:rFonts w:asciiTheme="minorHAnsi" w:hAnsiTheme="minorHAnsi" w:cs="Arial"/>
                <w:b/>
                <w:sz w:val="22"/>
                <w:szCs w:val="22"/>
                <w:lang w:val="en-US"/>
              </w:rPr>
              <w:t>Topic</w:t>
            </w:r>
          </w:p>
        </w:tc>
        <w:tc>
          <w:tcPr>
            <w:tcW w:w="4381" w:type="dxa"/>
          </w:tcPr>
          <w:p w14:paraId="02BE4802" w14:textId="2E7D61D8" w:rsidR="001F1EA2" w:rsidRPr="00FB5F89" w:rsidRDefault="001E48EA" w:rsidP="00975BCA">
            <w:pPr>
              <w:jc w:val="center"/>
              <w:rPr>
                <w:rFonts w:asciiTheme="minorHAnsi" w:hAnsiTheme="minorHAnsi" w:cs="Arial"/>
                <w:b/>
                <w:sz w:val="22"/>
                <w:szCs w:val="22"/>
                <w:lang w:val="en-US"/>
              </w:rPr>
            </w:pPr>
            <w:r w:rsidRPr="00FB5F89">
              <w:rPr>
                <w:rFonts w:asciiTheme="minorHAnsi" w:hAnsiTheme="minorHAnsi" w:cs="Arial"/>
                <w:b/>
                <w:sz w:val="22"/>
                <w:szCs w:val="22"/>
                <w:lang w:val="en-US"/>
              </w:rPr>
              <w:t xml:space="preserve">Readings </w:t>
            </w:r>
          </w:p>
        </w:tc>
      </w:tr>
      <w:tr w:rsidR="001F1EA2" w:rsidRPr="00FB5F89" w14:paraId="29FDD78C" w14:textId="77777777" w:rsidTr="0073002F">
        <w:trPr>
          <w:jc w:val="center"/>
        </w:trPr>
        <w:tc>
          <w:tcPr>
            <w:tcW w:w="2065" w:type="dxa"/>
            <w:vAlign w:val="center"/>
          </w:tcPr>
          <w:p w14:paraId="352E7DA8" w14:textId="77777777" w:rsidR="001F1EA2" w:rsidRPr="00FB5F89" w:rsidRDefault="001E3F58" w:rsidP="009625A3">
            <w:pPr>
              <w:jc w:val="center"/>
              <w:rPr>
                <w:rFonts w:asciiTheme="minorHAnsi" w:hAnsiTheme="minorHAnsi" w:cs="Arial"/>
                <w:sz w:val="22"/>
                <w:szCs w:val="22"/>
                <w:lang w:val="en-US"/>
              </w:rPr>
            </w:pPr>
            <w:r w:rsidRPr="00FB5F89">
              <w:rPr>
                <w:rFonts w:asciiTheme="minorHAnsi" w:hAnsiTheme="minorHAnsi" w:cs="Arial"/>
                <w:sz w:val="22"/>
                <w:szCs w:val="22"/>
                <w:lang w:val="en-US"/>
              </w:rPr>
              <w:t xml:space="preserve">Week </w:t>
            </w:r>
            <w:r w:rsidR="001F1EA2" w:rsidRPr="00FB5F89">
              <w:rPr>
                <w:rFonts w:asciiTheme="minorHAnsi" w:hAnsiTheme="minorHAnsi" w:cs="Arial"/>
                <w:sz w:val="22"/>
                <w:szCs w:val="22"/>
                <w:lang w:val="en-US"/>
              </w:rPr>
              <w:t>1</w:t>
            </w:r>
            <w:r w:rsidRPr="00FB5F89">
              <w:rPr>
                <w:rFonts w:asciiTheme="minorHAnsi" w:hAnsiTheme="minorHAnsi" w:cs="Arial"/>
                <w:sz w:val="22"/>
                <w:szCs w:val="22"/>
                <w:lang w:val="en-US"/>
              </w:rPr>
              <w:t xml:space="preserve">: </w:t>
            </w:r>
          </w:p>
          <w:p w14:paraId="539759EA" w14:textId="3F1F39C4" w:rsidR="001E3F58" w:rsidRPr="00FB5F89" w:rsidRDefault="0073002F" w:rsidP="006D02CA">
            <w:pPr>
              <w:jc w:val="center"/>
              <w:rPr>
                <w:rFonts w:asciiTheme="minorHAnsi" w:hAnsiTheme="minorHAnsi" w:cs="Arial"/>
                <w:sz w:val="22"/>
                <w:szCs w:val="22"/>
                <w:lang w:val="en-US"/>
              </w:rPr>
            </w:pPr>
            <w:r>
              <w:rPr>
                <w:rFonts w:asciiTheme="minorHAnsi" w:hAnsiTheme="minorHAnsi" w:cs="Arial"/>
                <w:sz w:val="22"/>
                <w:szCs w:val="22"/>
                <w:lang w:val="en-US"/>
              </w:rPr>
              <w:t>04</w:t>
            </w:r>
            <w:r w:rsidR="002937E8">
              <w:rPr>
                <w:rFonts w:asciiTheme="minorHAnsi" w:hAnsiTheme="minorHAnsi" w:cs="Arial"/>
                <w:sz w:val="22"/>
                <w:szCs w:val="22"/>
                <w:lang w:val="en-US"/>
              </w:rPr>
              <w:t>.10.2</w:t>
            </w:r>
            <w:r>
              <w:rPr>
                <w:rFonts w:asciiTheme="minorHAnsi" w:hAnsiTheme="minorHAnsi" w:cs="Arial"/>
                <w:sz w:val="22"/>
                <w:szCs w:val="22"/>
                <w:lang w:val="en-US"/>
              </w:rPr>
              <w:t>2</w:t>
            </w:r>
          </w:p>
        </w:tc>
        <w:tc>
          <w:tcPr>
            <w:tcW w:w="3742" w:type="dxa"/>
            <w:vAlign w:val="center"/>
          </w:tcPr>
          <w:p w14:paraId="5F99A301" w14:textId="77777777" w:rsidR="001F1EA2" w:rsidRDefault="001F1EA2" w:rsidP="00F45D6C">
            <w:pPr>
              <w:numPr>
                <w:ilvl w:val="0"/>
                <w:numId w:val="21"/>
              </w:numPr>
              <w:rPr>
                <w:rFonts w:asciiTheme="minorHAnsi" w:hAnsiTheme="minorHAnsi" w:cs="Arial"/>
                <w:sz w:val="22"/>
                <w:szCs w:val="22"/>
                <w:lang w:val="en-US"/>
              </w:rPr>
            </w:pPr>
            <w:r w:rsidRPr="00FB5F89">
              <w:rPr>
                <w:rFonts w:asciiTheme="minorHAnsi" w:hAnsiTheme="minorHAnsi" w:cs="Arial"/>
                <w:sz w:val="22"/>
                <w:szCs w:val="22"/>
                <w:lang w:val="en-US"/>
              </w:rPr>
              <w:t>Introduction to course</w:t>
            </w:r>
            <w:r w:rsidR="00590C5F">
              <w:rPr>
                <w:rFonts w:asciiTheme="minorHAnsi" w:hAnsiTheme="minorHAnsi" w:cs="Arial"/>
                <w:sz w:val="22"/>
                <w:szCs w:val="22"/>
                <w:lang w:val="en-US"/>
              </w:rPr>
              <w:t xml:space="preserve"> </w:t>
            </w:r>
            <w:r w:rsidR="00F45D6C">
              <w:rPr>
                <w:rFonts w:asciiTheme="minorHAnsi" w:hAnsiTheme="minorHAnsi" w:cs="Arial"/>
                <w:sz w:val="22"/>
                <w:szCs w:val="22"/>
                <w:lang w:val="en-US"/>
              </w:rPr>
              <w:t>&amp; getting acquainted</w:t>
            </w:r>
          </w:p>
          <w:p w14:paraId="70615593" w14:textId="2BF7E1AE" w:rsidR="0073002F" w:rsidRPr="00A610CD" w:rsidRDefault="0073002F" w:rsidP="0073002F">
            <w:pPr>
              <w:rPr>
                <w:rFonts w:asciiTheme="minorHAnsi" w:hAnsiTheme="minorHAnsi" w:cs="Arial"/>
                <w:sz w:val="22"/>
                <w:szCs w:val="22"/>
                <w:lang w:val="en-US"/>
              </w:rPr>
            </w:pPr>
          </w:p>
        </w:tc>
        <w:tc>
          <w:tcPr>
            <w:tcW w:w="4381" w:type="dxa"/>
            <w:vAlign w:val="center"/>
          </w:tcPr>
          <w:p w14:paraId="611CD3FF" w14:textId="77777777" w:rsidR="001F1EA2" w:rsidRPr="00FB5F89" w:rsidRDefault="001F1EA2" w:rsidP="00624F72">
            <w:pPr>
              <w:rPr>
                <w:rFonts w:asciiTheme="minorHAnsi" w:hAnsiTheme="minorHAnsi" w:cs="Arial"/>
                <w:sz w:val="22"/>
                <w:szCs w:val="22"/>
                <w:lang w:val="en-US"/>
              </w:rPr>
            </w:pPr>
          </w:p>
        </w:tc>
      </w:tr>
      <w:tr w:rsidR="00624F72" w:rsidRPr="00FB5F89" w14:paraId="3BC05545" w14:textId="77777777" w:rsidTr="0073002F">
        <w:trPr>
          <w:trHeight w:val="778"/>
          <w:jc w:val="center"/>
        </w:trPr>
        <w:tc>
          <w:tcPr>
            <w:tcW w:w="2065" w:type="dxa"/>
            <w:vAlign w:val="center"/>
          </w:tcPr>
          <w:p w14:paraId="0A42DDA5" w14:textId="77777777" w:rsidR="00624F72" w:rsidRPr="00FB5F89" w:rsidRDefault="0038116F" w:rsidP="009625A3">
            <w:pPr>
              <w:jc w:val="center"/>
              <w:rPr>
                <w:rFonts w:asciiTheme="minorHAnsi" w:hAnsiTheme="minorHAnsi" w:cs="Arial"/>
                <w:sz w:val="22"/>
                <w:szCs w:val="22"/>
                <w:lang w:val="en-US"/>
              </w:rPr>
            </w:pPr>
            <w:r>
              <w:rPr>
                <w:rFonts w:asciiTheme="minorHAnsi" w:hAnsiTheme="minorHAnsi" w:cs="Arial"/>
                <w:sz w:val="22"/>
                <w:szCs w:val="22"/>
                <w:lang w:val="en-US"/>
              </w:rPr>
              <w:t>Week 2</w:t>
            </w:r>
            <w:r w:rsidR="001E3F58" w:rsidRPr="00FB5F89">
              <w:rPr>
                <w:rFonts w:asciiTheme="minorHAnsi" w:hAnsiTheme="minorHAnsi" w:cs="Arial"/>
                <w:sz w:val="22"/>
                <w:szCs w:val="22"/>
                <w:lang w:val="en-US"/>
              </w:rPr>
              <w:t>:</w:t>
            </w:r>
          </w:p>
          <w:p w14:paraId="423DB6DE" w14:textId="546167CF" w:rsidR="001E3F58" w:rsidRPr="00FB5F89" w:rsidRDefault="0073002F" w:rsidP="001E3F58">
            <w:pPr>
              <w:jc w:val="center"/>
              <w:rPr>
                <w:rFonts w:asciiTheme="minorHAnsi" w:hAnsiTheme="minorHAnsi" w:cs="Arial"/>
                <w:sz w:val="22"/>
                <w:szCs w:val="22"/>
                <w:lang w:val="en-US"/>
              </w:rPr>
            </w:pPr>
            <w:r>
              <w:rPr>
                <w:rFonts w:asciiTheme="minorHAnsi" w:hAnsiTheme="minorHAnsi" w:cs="Arial"/>
                <w:sz w:val="22"/>
                <w:szCs w:val="22"/>
                <w:lang w:val="en-US"/>
              </w:rPr>
              <w:t>11</w:t>
            </w:r>
            <w:r w:rsidR="002937E8">
              <w:rPr>
                <w:rFonts w:asciiTheme="minorHAnsi" w:hAnsiTheme="minorHAnsi" w:cs="Arial"/>
                <w:sz w:val="22"/>
                <w:szCs w:val="22"/>
                <w:lang w:val="en-US"/>
              </w:rPr>
              <w:t>.10.2</w:t>
            </w:r>
            <w:r>
              <w:rPr>
                <w:rFonts w:asciiTheme="minorHAnsi" w:hAnsiTheme="minorHAnsi" w:cs="Arial"/>
                <w:sz w:val="22"/>
                <w:szCs w:val="22"/>
                <w:lang w:val="en-US"/>
              </w:rPr>
              <w:t>2</w:t>
            </w:r>
          </w:p>
        </w:tc>
        <w:tc>
          <w:tcPr>
            <w:tcW w:w="3742" w:type="dxa"/>
            <w:vAlign w:val="center"/>
          </w:tcPr>
          <w:p w14:paraId="7EBDF0B3" w14:textId="77777777" w:rsidR="00624F72" w:rsidRDefault="006D02CA" w:rsidP="0073002F">
            <w:pPr>
              <w:pStyle w:val="ListParagraph"/>
              <w:numPr>
                <w:ilvl w:val="0"/>
                <w:numId w:val="21"/>
              </w:numPr>
              <w:rPr>
                <w:rFonts w:asciiTheme="minorHAnsi" w:hAnsiTheme="minorHAnsi" w:cs="Arial"/>
                <w:sz w:val="22"/>
                <w:szCs w:val="22"/>
                <w:lang w:val="en-US"/>
              </w:rPr>
            </w:pPr>
            <w:r w:rsidRPr="00695146">
              <w:rPr>
                <w:rFonts w:asciiTheme="minorHAnsi" w:hAnsiTheme="minorHAnsi" w:cs="Arial"/>
                <w:sz w:val="22"/>
                <w:szCs w:val="22"/>
                <w:lang w:val="en-US"/>
              </w:rPr>
              <w:t xml:space="preserve">Academic Issues for </w:t>
            </w:r>
            <w:r w:rsidR="005A1591">
              <w:rPr>
                <w:rFonts w:asciiTheme="minorHAnsi" w:hAnsiTheme="minorHAnsi" w:cs="Arial"/>
                <w:sz w:val="22"/>
                <w:szCs w:val="22"/>
                <w:lang w:val="en-US"/>
              </w:rPr>
              <w:t>Undergraduate S</w:t>
            </w:r>
            <w:r w:rsidRPr="00695146">
              <w:rPr>
                <w:rFonts w:asciiTheme="minorHAnsi" w:hAnsiTheme="minorHAnsi" w:cs="Arial"/>
                <w:sz w:val="22"/>
                <w:szCs w:val="22"/>
                <w:lang w:val="en-US"/>
              </w:rPr>
              <w:t>tudents (</w:t>
            </w:r>
            <w:r w:rsidR="0073002F">
              <w:rPr>
                <w:rFonts w:asciiTheme="minorHAnsi" w:hAnsiTheme="minorHAnsi" w:cs="Arial"/>
                <w:sz w:val="22"/>
                <w:szCs w:val="22"/>
                <w:lang w:val="en-US"/>
              </w:rPr>
              <w:t>Course Assistant</w:t>
            </w:r>
            <w:r w:rsidR="005A1591">
              <w:rPr>
                <w:rFonts w:asciiTheme="minorHAnsi" w:hAnsiTheme="minorHAnsi" w:cs="Arial"/>
                <w:sz w:val="22"/>
                <w:szCs w:val="22"/>
                <w:lang w:val="en-US"/>
              </w:rPr>
              <w:t xml:space="preserve"> </w:t>
            </w:r>
            <w:r w:rsidR="0073002F">
              <w:rPr>
                <w:rFonts w:asciiTheme="minorHAnsi" w:hAnsiTheme="minorHAnsi" w:cs="Arial"/>
                <w:sz w:val="22"/>
                <w:szCs w:val="22"/>
                <w:lang w:val="en-US"/>
              </w:rPr>
              <w:t>Ege Altındaş</w:t>
            </w:r>
            <w:r w:rsidR="005A1591">
              <w:rPr>
                <w:rFonts w:asciiTheme="minorHAnsi" w:hAnsiTheme="minorHAnsi" w:cs="Arial"/>
                <w:sz w:val="22"/>
                <w:szCs w:val="22"/>
                <w:lang w:val="en-US"/>
              </w:rPr>
              <w:t xml:space="preserve"> as Guest Speaker</w:t>
            </w:r>
            <w:r w:rsidRPr="00695146">
              <w:rPr>
                <w:rFonts w:asciiTheme="minorHAnsi" w:hAnsiTheme="minorHAnsi" w:cs="Arial"/>
                <w:sz w:val="22"/>
                <w:szCs w:val="22"/>
                <w:lang w:val="en-US"/>
              </w:rPr>
              <w:t>)</w:t>
            </w:r>
          </w:p>
          <w:p w14:paraId="2E71413B" w14:textId="778D31D7" w:rsidR="008815DB" w:rsidRPr="005A1591" w:rsidRDefault="008815DB" w:rsidP="008815DB">
            <w:pPr>
              <w:pStyle w:val="ListParagraph"/>
              <w:ind w:left="720"/>
              <w:rPr>
                <w:rFonts w:asciiTheme="minorHAnsi" w:hAnsiTheme="minorHAnsi" w:cs="Arial"/>
                <w:sz w:val="22"/>
                <w:szCs w:val="22"/>
                <w:lang w:val="en-US"/>
              </w:rPr>
            </w:pPr>
          </w:p>
        </w:tc>
        <w:tc>
          <w:tcPr>
            <w:tcW w:w="4381" w:type="dxa"/>
          </w:tcPr>
          <w:p w14:paraId="49E044E8" w14:textId="77777777" w:rsidR="00624F72" w:rsidRPr="00FB5F89" w:rsidRDefault="00624F72" w:rsidP="00822A0F">
            <w:pPr>
              <w:rPr>
                <w:rFonts w:asciiTheme="minorHAnsi" w:hAnsiTheme="minorHAnsi" w:cs="Arial"/>
                <w:sz w:val="22"/>
                <w:szCs w:val="22"/>
                <w:lang w:val="en-US"/>
              </w:rPr>
            </w:pPr>
          </w:p>
        </w:tc>
      </w:tr>
      <w:tr w:rsidR="00242713" w:rsidRPr="00FB5F89" w14:paraId="30B9E310" w14:textId="77777777" w:rsidTr="0073002F">
        <w:trPr>
          <w:trHeight w:val="962"/>
          <w:jc w:val="center"/>
        </w:trPr>
        <w:tc>
          <w:tcPr>
            <w:tcW w:w="2065" w:type="dxa"/>
            <w:vAlign w:val="center"/>
          </w:tcPr>
          <w:p w14:paraId="320FCA7A" w14:textId="77777777" w:rsidR="00242713" w:rsidRDefault="00242713" w:rsidP="00242713">
            <w:pPr>
              <w:jc w:val="center"/>
              <w:rPr>
                <w:rFonts w:asciiTheme="minorHAnsi" w:hAnsiTheme="minorHAnsi" w:cs="Arial"/>
                <w:sz w:val="22"/>
                <w:szCs w:val="22"/>
                <w:lang w:val="en-US"/>
              </w:rPr>
            </w:pPr>
            <w:r>
              <w:rPr>
                <w:rFonts w:asciiTheme="minorHAnsi" w:hAnsiTheme="minorHAnsi" w:cs="Arial"/>
                <w:sz w:val="22"/>
                <w:szCs w:val="22"/>
                <w:lang w:val="en-US"/>
              </w:rPr>
              <w:t>Week 3:</w:t>
            </w:r>
          </w:p>
          <w:p w14:paraId="5708E746" w14:textId="4623240C" w:rsidR="00242713" w:rsidRDefault="000B73DA" w:rsidP="00242713">
            <w:pPr>
              <w:jc w:val="center"/>
              <w:rPr>
                <w:rFonts w:asciiTheme="minorHAnsi" w:hAnsiTheme="minorHAnsi" w:cs="Arial"/>
                <w:sz w:val="22"/>
                <w:szCs w:val="22"/>
                <w:lang w:val="en-US"/>
              </w:rPr>
            </w:pPr>
            <w:r>
              <w:rPr>
                <w:rFonts w:asciiTheme="minorHAnsi" w:hAnsiTheme="minorHAnsi" w:cs="Arial"/>
                <w:sz w:val="22"/>
                <w:szCs w:val="22"/>
                <w:lang w:val="en-US"/>
              </w:rPr>
              <w:t>18.10</w:t>
            </w:r>
            <w:r w:rsidR="00242713">
              <w:rPr>
                <w:rFonts w:asciiTheme="minorHAnsi" w:hAnsiTheme="minorHAnsi" w:cs="Arial"/>
                <w:sz w:val="22"/>
                <w:szCs w:val="22"/>
                <w:lang w:val="en-US"/>
              </w:rPr>
              <w:t>.2</w:t>
            </w:r>
            <w:r>
              <w:rPr>
                <w:rFonts w:asciiTheme="minorHAnsi" w:hAnsiTheme="minorHAnsi" w:cs="Arial"/>
                <w:sz w:val="22"/>
                <w:szCs w:val="22"/>
                <w:lang w:val="en-US"/>
              </w:rPr>
              <w:t>2</w:t>
            </w:r>
          </w:p>
        </w:tc>
        <w:tc>
          <w:tcPr>
            <w:tcW w:w="3742" w:type="dxa"/>
            <w:vAlign w:val="center"/>
          </w:tcPr>
          <w:p w14:paraId="782899F3" w14:textId="77777777" w:rsidR="00242713" w:rsidRPr="00FB5F89" w:rsidRDefault="00242713" w:rsidP="00242713">
            <w:pPr>
              <w:pStyle w:val="ListParagraph"/>
              <w:numPr>
                <w:ilvl w:val="0"/>
                <w:numId w:val="33"/>
              </w:numPr>
              <w:rPr>
                <w:rFonts w:asciiTheme="minorHAnsi" w:hAnsiTheme="minorHAnsi" w:cs="Arial"/>
                <w:sz w:val="22"/>
                <w:szCs w:val="22"/>
                <w:lang w:val="en-US"/>
              </w:rPr>
            </w:pPr>
            <w:r w:rsidRPr="00FB5F89">
              <w:rPr>
                <w:rFonts w:asciiTheme="minorHAnsi" w:hAnsiTheme="minorHAnsi" w:cs="Arial"/>
                <w:sz w:val="22"/>
                <w:szCs w:val="22"/>
                <w:lang w:val="en-US"/>
              </w:rPr>
              <w:t>Ethical guidelines for peer helpers</w:t>
            </w:r>
          </w:p>
          <w:p w14:paraId="0B9D5A40" w14:textId="48A6FBE2" w:rsidR="00242713" w:rsidRPr="00822A0F" w:rsidRDefault="00242713" w:rsidP="00242713">
            <w:pPr>
              <w:pStyle w:val="ListParagraph"/>
              <w:numPr>
                <w:ilvl w:val="0"/>
                <w:numId w:val="33"/>
              </w:numPr>
              <w:rPr>
                <w:rFonts w:asciiTheme="minorHAnsi" w:hAnsiTheme="minorHAnsi" w:cs="Arial"/>
                <w:sz w:val="22"/>
                <w:szCs w:val="22"/>
                <w:lang w:val="en-US"/>
              </w:rPr>
            </w:pPr>
            <w:r w:rsidRPr="00FB5F89">
              <w:rPr>
                <w:rFonts w:asciiTheme="minorHAnsi" w:hAnsiTheme="minorHAnsi" w:cs="Arial"/>
                <w:sz w:val="22"/>
                <w:szCs w:val="22"/>
                <w:lang w:val="en-US"/>
              </w:rPr>
              <w:t>Understanding 1</w:t>
            </w:r>
            <w:r w:rsidRPr="00FB5F89">
              <w:rPr>
                <w:rFonts w:asciiTheme="minorHAnsi" w:hAnsiTheme="minorHAnsi" w:cs="Arial"/>
                <w:sz w:val="22"/>
                <w:szCs w:val="22"/>
                <w:vertAlign w:val="superscript"/>
                <w:lang w:val="en-US"/>
              </w:rPr>
              <w:t>st</w:t>
            </w:r>
            <w:r w:rsidRPr="00FB5F89">
              <w:rPr>
                <w:rFonts w:asciiTheme="minorHAnsi" w:hAnsiTheme="minorHAnsi" w:cs="Arial"/>
                <w:sz w:val="22"/>
                <w:szCs w:val="22"/>
                <w:lang w:val="en-US"/>
              </w:rPr>
              <w:t xml:space="preserve"> year students </w:t>
            </w:r>
          </w:p>
        </w:tc>
        <w:tc>
          <w:tcPr>
            <w:tcW w:w="4381" w:type="dxa"/>
          </w:tcPr>
          <w:p w14:paraId="4919E9A3" w14:textId="77777777" w:rsidR="00242713" w:rsidRPr="00FB5F89" w:rsidRDefault="00242713" w:rsidP="00242713">
            <w:pPr>
              <w:rPr>
                <w:rFonts w:asciiTheme="minorHAnsi" w:hAnsiTheme="minorHAnsi" w:cs="Arial"/>
                <w:sz w:val="22"/>
                <w:szCs w:val="22"/>
                <w:lang w:val="en-US"/>
              </w:rPr>
            </w:pPr>
            <w:r w:rsidRPr="00FB5F89">
              <w:rPr>
                <w:rFonts w:asciiTheme="minorHAnsi" w:hAnsiTheme="minorHAnsi" w:cs="Arial"/>
                <w:sz w:val="22"/>
                <w:szCs w:val="22"/>
                <w:lang w:val="en-US"/>
              </w:rPr>
              <w:t xml:space="preserve">Ch. 1; Erikson, Peters, &amp; </w:t>
            </w:r>
            <w:proofErr w:type="spellStart"/>
            <w:r w:rsidRPr="00FB5F89">
              <w:rPr>
                <w:rFonts w:asciiTheme="minorHAnsi" w:hAnsiTheme="minorHAnsi" w:cs="Arial"/>
                <w:sz w:val="22"/>
                <w:szCs w:val="22"/>
                <w:lang w:val="en-US"/>
              </w:rPr>
              <w:t>Strommer</w:t>
            </w:r>
            <w:proofErr w:type="spellEnd"/>
            <w:r w:rsidRPr="00FB5F89">
              <w:rPr>
                <w:rFonts w:asciiTheme="minorHAnsi" w:hAnsiTheme="minorHAnsi" w:cs="Arial"/>
                <w:sz w:val="22"/>
                <w:szCs w:val="22"/>
                <w:lang w:val="en-US"/>
              </w:rPr>
              <w:t>, 2006</w:t>
            </w:r>
          </w:p>
          <w:p w14:paraId="0224F892" w14:textId="77777777" w:rsidR="00242713" w:rsidRPr="00FB5F89" w:rsidRDefault="00242713" w:rsidP="00242713">
            <w:pPr>
              <w:rPr>
                <w:rFonts w:asciiTheme="minorHAnsi" w:hAnsiTheme="minorHAnsi" w:cs="Arial"/>
                <w:sz w:val="22"/>
                <w:szCs w:val="22"/>
                <w:lang w:val="en-US"/>
              </w:rPr>
            </w:pPr>
          </w:p>
          <w:p w14:paraId="5F60B129" w14:textId="77777777" w:rsidR="00242713" w:rsidRPr="00FB5F89" w:rsidRDefault="00242713" w:rsidP="00242713">
            <w:pPr>
              <w:rPr>
                <w:rFonts w:asciiTheme="minorHAnsi" w:hAnsiTheme="minorHAnsi" w:cs="Arial"/>
                <w:sz w:val="22"/>
                <w:szCs w:val="22"/>
                <w:lang w:val="en-US"/>
              </w:rPr>
            </w:pPr>
          </w:p>
          <w:p w14:paraId="2E9BF95B" w14:textId="77777777" w:rsidR="00242713" w:rsidRPr="00FB5F89" w:rsidRDefault="00242713" w:rsidP="00242713">
            <w:pPr>
              <w:rPr>
                <w:rFonts w:asciiTheme="minorHAnsi" w:hAnsiTheme="minorHAnsi" w:cs="Arial"/>
                <w:sz w:val="22"/>
                <w:szCs w:val="22"/>
                <w:lang w:val="en-US"/>
              </w:rPr>
            </w:pPr>
          </w:p>
        </w:tc>
      </w:tr>
      <w:tr w:rsidR="00242713" w:rsidRPr="00FB5F89" w14:paraId="0EB343B8" w14:textId="77777777" w:rsidTr="0073002F">
        <w:trPr>
          <w:trHeight w:val="962"/>
          <w:jc w:val="center"/>
        </w:trPr>
        <w:tc>
          <w:tcPr>
            <w:tcW w:w="2065" w:type="dxa"/>
            <w:vAlign w:val="center"/>
          </w:tcPr>
          <w:p w14:paraId="7CDE73D7" w14:textId="77777777" w:rsidR="00242713" w:rsidRDefault="00242713" w:rsidP="00242713">
            <w:pPr>
              <w:jc w:val="center"/>
              <w:rPr>
                <w:rFonts w:asciiTheme="minorHAnsi" w:hAnsiTheme="minorHAnsi" w:cs="Arial"/>
                <w:sz w:val="22"/>
                <w:szCs w:val="22"/>
                <w:lang w:val="en-US"/>
              </w:rPr>
            </w:pPr>
            <w:r>
              <w:rPr>
                <w:rFonts w:asciiTheme="minorHAnsi" w:hAnsiTheme="minorHAnsi" w:cs="Arial"/>
                <w:sz w:val="22"/>
                <w:szCs w:val="22"/>
                <w:lang w:val="en-US"/>
              </w:rPr>
              <w:t>Week 4:</w:t>
            </w:r>
          </w:p>
          <w:p w14:paraId="3424499F" w14:textId="276647F7" w:rsidR="00242713" w:rsidRPr="00FB5F89" w:rsidRDefault="000B73DA" w:rsidP="000B73DA">
            <w:pPr>
              <w:jc w:val="center"/>
              <w:rPr>
                <w:rFonts w:asciiTheme="minorHAnsi" w:hAnsiTheme="minorHAnsi" w:cs="Arial"/>
                <w:sz w:val="22"/>
                <w:szCs w:val="22"/>
                <w:lang w:val="en-US"/>
              </w:rPr>
            </w:pPr>
            <w:r>
              <w:rPr>
                <w:rFonts w:asciiTheme="minorHAnsi" w:hAnsiTheme="minorHAnsi" w:cs="Arial"/>
                <w:sz w:val="22"/>
                <w:szCs w:val="22"/>
                <w:lang w:val="en-US"/>
              </w:rPr>
              <w:t>25.10</w:t>
            </w:r>
            <w:r w:rsidR="00242713">
              <w:rPr>
                <w:rFonts w:asciiTheme="minorHAnsi" w:hAnsiTheme="minorHAnsi" w:cs="Arial"/>
                <w:sz w:val="22"/>
                <w:szCs w:val="22"/>
                <w:lang w:val="en-US"/>
              </w:rPr>
              <w:t>.2</w:t>
            </w:r>
            <w:r>
              <w:rPr>
                <w:rFonts w:asciiTheme="minorHAnsi" w:hAnsiTheme="minorHAnsi" w:cs="Arial"/>
                <w:sz w:val="22"/>
                <w:szCs w:val="22"/>
                <w:lang w:val="en-US"/>
              </w:rPr>
              <w:t>2</w:t>
            </w:r>
          </w:p>
        </w:tc>
        <w:tc>
          <w:tcPr>
            <w:tcW w:w="3742" w:type="dxa"/>
            <w:vAlign w:val="center"/>
          </w:tcPr>
          <w:p w14:paraId="7B8FB9D9" w14:textId="2A858F6E" w:rsidR="00242713" w:rsidRPr="006D02CA" w:rsidRDefault="00242713" w:rsidP="00242713">
            <w:pPr>
              <w:pStyle w:val="ListParagraph"/>
              <w:numPr>
                <w:ilvl w:val="0"/>
                <w:numId w:val="33"/>
              </w:numPr>
              <w:rPr>
                <w:rFonts w:asciiTheme="minorHAnsi" w:hAnsiTheme="minorHAnsi" w:cs="Arial"/>
                <w:sz w:val="22"/>
                <w:szCs w:val="22"/>
                <w:lang w:val="en-US"/>
              </w:rPr>
            </w:pPr>
            <w:r w:rsidRPr="006C1137">
              <w:rPr>
                <w:rFonts w:asciiTheme="minorHAnsi" w:hAnsiTheme="minorHAnsi" w:cs="Arial"/>
                <w:sz w:val="22"/>
                <w:szCs w:val="22"/>
                <w:lang w:val="en-US"/>
              </w:rPr>
              <w:t xml:space="preserve">Basic helping (communication) skills </w:t>
            </w:r>
          </w:p>
        </w:tc>
        <w:tc>
          <w:tcPr>
            <w:tcW w:w="4381" w:type="dxa"/>
            <w:vAlign w:val="center"/>
          </w:tcPr>
          <w:p w14:paraId="7A0E3925" w14:textId="60DC2A9A" w:rsidR="00242713" w:rsidRPr="00FB5F89" w:rsidRDefault="00242713" w:rsidP="00242713">
            <w:pPr>
              <w:rPr>
                <w:rFonts w:asciiTheme="minorHAnsi" w:hAnsiTheme="minorHAnsi" w:cs="Arial"/>
                <w:sz w:val="22"/>
                <w:szCs w:val="22"/>
                <w:lang w:val="en-US"/>
              </w:rPr>
            </w:pPr>
            <w:r w:rsidRPr="006C1137">
              <w:rPr>
                <w:rFonts w:asciiTheme="minorHAnsi" w:hAnsiTheme="minorHAnsi" w:cs="Arial"/>
                <w:sz w:val="22"/>
                <w:szCs w:val="22"/>
                <w:lang w:val="en-US"/>
              </w:rPr>
              <w:t>Ch. 4; Newton &amp; Ender, 2010</w:t>
            </w:r>
          </w:p>
        </w:tc>
      </w:tr>
      <w:tr w:rsidR="002A3831" w:rsidRPr="00FB5F89" w14:paraId="0A4EB0ED" w14:textId="77777777" w:rsidTr="0073002F">
        <w:trPr>
          <w:trHeight w:val="962"/>
          <w:jc w:val="center"/>
        </w:trPr>
        <w:tc>
          <w:tcPr>
            <w:tcW w:w="2065" w:type="dxa"/>
            <w:vAlign w:val="center"/>
          </w:tcPr>
          <w:p w14:paraId="24362598" w14:textId="77777777" w:rsidR="002A3831" w:rsidRPr="00FB5F89" w:rsidRDefault="002A3831" w:rsidP="002A3831">
            <w:pPr>
              <w:jc w:val="center"/>
              <w:rPr>
                <w:rFonts w:asciiTheme="minorHAnsi" w:hAnsiTheme="minorHAnsi" w:cs="Arial"/>
                <w:sz w:val="22"/>
                <w:szCs w:val="22"/>
                <w:lang w:val="en-US"/>
              </w:rPr>
            </w:pPr>
            <w:r>
              <w:rPr>
                <w:rFonts w:asciiTheme="minorHAnsi" w:hAnsiTheme="minorHAnsi" w:cs="Arial"/>
                <w:sz w:val="22"/>
                <w:szCs w:val="22"/>
                <w:lang w:val="en-US"/>
              </w:rPr>
              <w:t>Week 5</w:t>
            </w:r>
            <w:r w:rsidRPr="00FB5F89">
              <w:rPr>
                <w:rFonts w:asciiTheme="minorHAnsi" w:hAnsiTheme="minorHAnsi" w:cs="Arial"/>
                <w:sz w:val="22"/>
                <w:szCs w:val="22"/>
                <w:lang w:val="en-US"/>
              </w:rPr>
              <w:t>:</w:t>
            </w:r>
          </w:p>
          <w:p w14:paraId="54AE14F1" w14:textId="73FF92D3" w:rsidR="002A3831" w:rsidRPr="00FB5F89" w:rsidRDefault="006847D0" w:rsidP="002A3831">
            <w:pPr>
              <w:jc w:val="center"/>
              <w:rPr>
                <w:rFonts w:asciiTheme="minorHAnsi" w:hAnsiTheme="minorHAnsi" w:cs="Arial"/>
                <w:sz w:val="22"/>
                <w:szCs w:val="22"/>
                <w:lang w:val="en-US"/>
              </w:rPr>
            </w:pPr>
            <w:r>
              <w:rPr>
                <w:rFonts w:asciiTheme="minorHAnsi" w:hAnsiTheme="minorHAnsi" w:cs="Arial"/>
                <w:sz w:val="22"/>
                <w:szCs w:val="22"/>
                <w:lang w:val="en-US"/>
              </w:rPr>
              <w:t>01</w:t>
            </w:r>
            <w:r w:rsidR="002A3831">
              <w:rPr>
                <w:rFonts w:asciiTheme="minorHAnsi" w:hAnsiTheme="minorHAnsi" w:cs="Arial"/>
                <w:sz w:val="22"/>
                <w:szCs w:val="22"/>
                <w:lang w:val="en-US"/>
              </w:rPr>
              <w:t>.11.2</w:t>
            </w:r>
            <w:r>
              <w:rPr>
                <w:rFonts w:asciiTheme="minorHAnsi" w:hAnsiTheme="minorHAnsi" w:cs="Arial"/>
                <w:sz w:val="22"/>
                <w:szCs w:val="22"/>
                <w:lang w:val="en-US"/>
              </w:rPr>
              <w:t>2</w:t>
            </w:r>
          </w:p>
        </w:tc>
        <w:tc>
          <w:tcPr>
            <w:tcW w:w="3742" w:type="dxa"/>
            <w:vAlign w:val="center"/>
          </w:tcPr>
          <w:p w14:paraId="3DFE4C80" w14:textId="77777777" w:rsidR="002A3831" w:rsidRDefault="002A3831" w:rsidP="006847D0">
            <w:pPr>
              <w:pStyle w:val="ListParagraph"/>
              <w:numPr>
                <w:ilvl w:val="0"/>
                <w:numId w:val="22"/>
              </w:numPr>
              <w:rPr>
                <w:rFonts w:asciiTheme="minorHAnsi" w:hAnsiTheme="minorHAnsi" w:cs="Arial"/>
                <w:sz w:val="22"/>
                <w:szCs w:val="22"/>
                <w:lang w:val="en-US"/>
              </w:rPr>
            </w:pPr>
            <w:r w:rsidRPr="00FB5F89">
              <w:rPr>
                <w:rFonts w:asciiTheme="minorHAnsi" w:hAnsiTheme="minorHAnsi" w:cs="Arial"/>
                <w:sz w:val="22"/>
                <w:szCs w:val="22"/>
                <w:lang w:val="en-US"/>
              </w:rPr>
              <w:t>Peer education (leading discussions, making presentations, creating involvement)</w:t>
            </w:r>
          </w:p>
          <w:p w14:paraId="35663F23" w14:textId="2251FA5B" w:rsidR="008815DB" w:rsidRDefault="008815DB" w:rsidP="008815DB">
            <w:pPr>
              <w:pStyle w:val="ListParagraph"/>
              <w:ind w:left="720"/>
              <w:rPr>
                <w:rFonts w:asciiTheme="minorHAnsi" w:hAnsiTheme="minorHAnsi" w:cs="Arial"/>
                <w:sz w:val="22"/>
                <w:szCs w:val="22"/>
                <w:lang w:val="en-US"/>
              </w:rPr>
            </w:pPr>
          </w:p>
        </w:tc>
        <w:tc>
          <w:tcPr>
            <w:tcW w:w="4381" w:type="dxa"/>
            <w:vAlign w:val="center"/>
          </w:tcPr>
          <w:p w14:paraId="5149DC8F" w14:textId="77777777" w:rsidR="002A3831" w:rsidRPr="00FB5F89" w:rsidRDefault="002A3831" w:rsidP="002A3831">
            <w:pPr>
              <w:rPr>
                <w:rFonts w:asciiTheme="minorHAnsi" w:hAnsiTheme="minorHAnsi" w:cs="Arial"/>
                <w:sz w:val="22"/>
                <w:szCs w:val="22"/>
                <w:lang w:val="en-US"/>
              </w:rPr>
            </w:pPr>
            <w:r w:rsidRPr="00FB5F89">
              <w:rPr>
                <w:rFonts w:asciiTheme="minorHAnsi" w:hAnsiTheme="minorHAnsi" w:cs="Arial"/>
                <w:sz w:val="22"/>
                <w:szCs w:val="22"/>
                <w:lang w:val="en-US"/>
              </w:rPr>
              <w:t xml:space="preserve">Ch., 6-7; Erikson, Peters, &amp; </w:t>
            </w:r>
            <w:proofErr w:type="spellStart"/>
            <w:r w:rsidRPr="00FB5F89">
              <w:rPr>
                <w:rFonts w:asciiTheme="minorHAnsi" w:hAnsiTheme="minorHAnsi" w:cs="Arial"/>
                <w:sz w:val="22"/>
                <w:szCs w:val="22"/>
                <w:lang w:val="en-US"/>
              </w:rPr>
              <w:t>Strommer</w:t>
            </w:r>
            <w:proofErr w:type="spellEnd"/>
            <w:r w:rsidRPr="00FB5F89">
              <w:rPr>
                <w:rFonts w:asciiTheme="minorHAnsi" w:hAnsiTheme="minorHAnsi" w:cs="Arial"/>
                <w:sz w:val="22"/>
                <w:szCs w:val="22"/>
                <w:lang w:val="en-US"/>
              </w:rPr>
              <w:t>, 2006</w:t>
            </w:r>
          </w:p>
          <w:p w14:paraId="199F4B8B" w14:textId="77777777" w:rsidR="002A3831" w:rsidRPr="00FB5F89" w:rsidRDefault="002A3831" w:rsidP="002A3831">
            <w:pPr>
              <w:rPr>
                <w:rFonts w:asciiTheme="minorHAnsi" w:hAnsiTheme="minorHAnsi" w:cs="Arial"/>
                <w:sz w:val="22"/>
                <w:szCs w:val="22"/>
                <w:lang w:val="en-US"/>
              </w:rPr>
            </w:pPr>
          </w:p>
          <w:p w14:paraId="0F21D510" w14:textId="77777777" w:rsidR="002A3831" w:rsidRDefault="002A3831" w:rsidP="002A3831">
            <w:pPr>
              <w:rPr>
                <w:rFonts w:asciiTheme="minorHAnsi" w:hAnsiTheme="minorHAnsi" w:cs="Arial"/>
                <w:sz w:val="22"/>
                <w:szCs w:val="22"/>
                <w:lang w:val="en-US"/>
              </w:rPr>
            </w:pPr>
            <w:r w:rsidRPr="00FB5F89">
              <w:rPr>
                <w:rFonts w:asciiTheme="minorHAnsi" w:hAnsiTheme="minorHAnsi" w:cs="Arial"/>
                <w:sz w:val="22"/>
                <w:szCs w:val="22"/>
                <w:lang w:val="en-US"/>
              </w:rPr>
              <w:t>Ch., 7; Newton &amp; Ender, 2010</w:t>
            </w:r>
          </w:p>
          <w:p w14:paraId="1FF777D1" w14:textId="77777777" w:rsidR="002A3831" w:rsidRDefault="002A3831" w:rsidP="002A3831">
            <w:pPr>
              <w:rPr>
                <w:rFonts w:asciiTheme="minorHAnsi" w:hAnsiTheme="minorHAnsi" w:cs="Arial"/>
                <w:sz w:val="22"/>
                <w:szCs w:val="22"/>
                <w:lang w:val="en-US"/>
              </w:rPr>
            </w:pPr>
          </w:p>
          <w:p w14:paraId="2E90F689" w14:textId="0C3BA9E7" w:rsidR="002A3831" w:rsidRPr="00FB5F89" w:rsidRDefault="002A3831" w:rsidP="002A3831">
            <w:pPr>
              <w:rPr>
                <w:rFonts w:asciiTheme="minorHAnsi" w:hAnsiTheme="minorHAnsi" w:cs="Arial"/>
                <w:sz w:val="22"/>
                <w:szCs w:val="22"/>
                <w:lang w:val="en-US"/>
              </w:rPr>
            </w:pPr>
          </w:p>
        </w:tc>
      </w:tr>
      <w:tr w:rsidR="002A3831" w:rsidRPr="00FB5F89" w14:paraId="5186A446" w14:textId="77777777" w:rsidTr="0073002F">
        <w:trPr>
          <w:trHeight w:val="962"/>
          <w:jc w:val="center"/>
        </w:trPr>
        <w:tc>
          <w:tcPr>
            <w:tcW w:w="2065" w:type="dxa"/>
            <w:vAlign w:val="center"/>
          </w:tcPr>
          <w:p w14:paraId="37753D75" w14:textId="5C1D1D9C" w:rsidR="002A3831" w:rsidRDefault="002A3831" w:rsidP="002A3831">
            <w:pPr>
              <w:jc w:val="center"/>
              <w:rPr>
                <w:rFonts w:asciiTheme="minorHAnsi" w:hAnsiTheme="minorHAnsi" w:cs="Arial"/>
                <w:sz w:val="22"/>
                <w:szCs w:val="22"/>
                <w:lang w:val="en-US"/>
              </w:rPr>
            </w:pPr>
            <w:r>
              <w:rPr>
                <w:rFonts w:asciiTheme="minorHAnsi" w:hAnsiTheme="minorHAnsi" w:cs="Arial"/>
                <w:sz w:val="22"/>
                <w:szCs w:val="22"/>
                <w:lang w:val="en-US"/>
              </w:rPr>
              <w:t>Week 6-7</w:t>
            </w:r>
            <w:r w:rsidR="00C101EE">
              <w:rPr>
                <w:rFonts w:asciiTheme="minorHAnsi" w:hAnsiTheme="minorHAnsi" w:cs="Arial"/>
                <w:sz w:val="22"/>
                <w:szCs w:val="22"/>
                <w:lang w:val="en-US"/>
              </w:rPr>
              <w:t>-8</w:t>
            </w:r>
            <w:r>
              <w:rPr>
                <w:rFonts w:asciiTheme="minorHAnsi" w:hAnsiTheme="minorHAnsi" w:cs="Arial"/>
                <w:sz w:val="22"/>
                <w:szCs w:val="22"/>
                <w:lang w:val="en-US"/>
              </w:rPr>
              <w:t>:</w:t>
            </w:r>
          </w:p>
          <w:p w14:paraId="249A17CA" w14:textId="17B20CEB" w:rsidR="002A3831" w:rsidRPr="00FB5F89" w:rsidRDefault="00924F59" w:rsidP="00924F59">
            <w:pPr>
              <w:jc w:val="center"/>
              <w:rPr>
                <w:rFonts w:asciiTheme="minorHAnsi" w:hAnsiTheme="minorHAnsi" w:cs="Arial"/>
                <w:sz w:val="22"/>
                <w:szCs w:val="22"/>
                <w:lang w:val="en-US"/>
              </w:rPr>
            </w:pPr>
            <w:r>
              <w:rPr>
                <w:rFonts w:asciiTheme="minorHAnsi" w:hAnsiTheme="minorHAnsi" w:cs="Arial"/>
                <w:sz w:val="22"/>
                <w:szCs w:val="22"/>
                <w:lang w:val="en-US"/>
              </w:rPr>
              <w:t>08.11.22</w:t>
            </w:r>
            <w:r w:rsidR="00C101EE">
              <w:rPr>
                <w:rFonts w:asciiTheme="minorHAnsi" w:hAnsiTheme="minorHAnsi" w:cs="Arial"/>
                <w:sz w:val="22"/>
                <w:szCs w:val="22"/>
                <w:lang w:val="en-US"/>
              </w:rPr>
              <w:t xml:space="preserve"> – </w:t>
            </w:r>
            <w:r>
              <w:rPr>
                <w:rFonts w:asciiTheme="minorHAnsi" w:hAnsiTheme="minorHAnsi" w:cs="Arial"/>
                <w:sz w:val="22"/>
                <w:szCs w:val="22"/>
                <w:lang w:val="en-US"/>
              </w:rPr>
              <w:t>22.11</w:t>
            </w:r>
            <w:r w:rsidR="00C101EE">
              <w:rPr>
                <w:rFonts w:asciiTheme="minorHAnsi" w:hAnsiTheme="minorHAnsi" w:cs="Arial"/>
                <w:sz w:val="22"/>
                <w:szCs w:val="22"/>
                <w:lang w:val="en-US"/>
              </w:rPr>
              <w:t>.2</w:t>
            </w:r>
            <w:r>
              <w:rPr>
                <w:rFonts w:asciiTheme="minorHAnsi" w:hAnsiTheme="minorHAnsi" w:cs="Arial"/>
                <w:sz w:val="22"/>
                <w:szCs w:val="22"/>
                <w:lang w:val="en-US"/>
              </w:rPr>
              <w:t>2</w:t>
            </w:r>
          </w:p>
        </w:tc>
        <w:tc>
          <w:tcPr>
            <w:tcW w:w="3742" w:type="dxa"/>
            <w:vAlign w:val="center"/>
          </w:tcPr>
          <w:p w14:paraId="42B5F90C" w14:textId="77777777" w:rsidR="002A3831" w:rsidRPr="00FB5F89" w:rsidRDefault="002A3831" w:rsidP="002A3831">
            <w:pPr>
              <w:pStyle w:val="ListParagraph"/>
              <w:numPr>
                <w:ilvl w:val="0"/>
                <w:numId w:val="22"/>
              </w:numPr>
              <w:rPr>
                <w:rFonts w:asciiTheme="minorHAnsi" w:hAnsiTheme="minorHAnsi" w:cs="Arial"/>
                <w:sz w:val="22"/>
                <w:szCs w:val="22"/>
                <w:lang w:val="en-US"/>
              </w:rPr>
            </w:pPr>
            <w:r w:rsidRPr="00FB5F89">
              <w:rPr>
                <w:rFonts w:asciiTheme="minorHAnsi" w:hAnsiTheme="minorHAnsi" w:cs="Arial"/>
                <w:sz w:val="22"/>
                <w:szCs w:val="22"/>
                <w:lang w:val="en-US"/>
              </w:rPr>
              <w:t xml:space="preserve">Strategies for </w:t>
            </w:r>
            <w:r>
              <w:rPr>
                <w:rFonts w:asciiTheme="minorHAnsi" w:hAnsiTheme="minorHAnsi" w:cs="Arial"/>
                <w:sz w:val="22"/>
                <w:szCs w:val="22"/>
                <w:lang w:val="en-US"/>
              </w:rPr>
              <w:t>s</w:t>
            </w:r>
            <w:r w:rsidRPr="00FB5F89">
              <w:rPr>
                <w:rFonts w:asciiTheme="minorHAnsi" w:hAnsiTheme="minorHAnsi" w:cs="Arial"/>
                <w:sz w:val="22"/>
                <w:szCs w:val="22"/>
                <w:lang w:val="en-US"/>
              </w:rPr>
              <w:t>uccess module;</w:t>
            </w:r>
          </w:p>
          <w:p w14:paraId="5A20102F" w14:textId="77777777" w:rsidR="002A3831" w:rsidRDefault="002A3831" w:rsidP="002A3831">
            <w:pPr>
              <w:pStyle w:val="ListParagraph"/>
              <w:numPr>
                <w:ilvl w:val="1"/>
                <w:numId w:val="22"/>
              </w:numPr>
              <w:rPr>
                <w:rFonts w:asciiTheme="minorHAnsi" w:hAnsiTheme="minorHAnsi" w:cs="Arial"/>
                <w:sz w:val="22"/>
                <w:szCs w:val="22"/>
                <w:lang w:val="en-US"/>
              </w:rPr>
            </w:pPr>
            <w:r>
              <w:rPr>
                <w:rFonts w:asciiTheme="minorHAnsi" w:hAnsiTheme="minorHAnsi" w:cs="Arial"/>
                <w:sz w:val="22"/>
                <w:szCs w:val="22"/>
                <w:lang w:val="en-US"/>
              </w:rPr>
              <w:t>Self-awareness</w:t>
            </w:r>
          </w:p>
          <w:p w14:paraId="4FBBA79D" w14:textId="77777777" w:rsidR="002A3831" w:rsidRDefault="002A3831" w:rsidP="002A3831">
            <w:pPr>
              <w:pStyle w:val="ListParagraph"/>
              <w:numPr>
                <w:ilvl w:val="1"/>
                <w:numId w:val="22"/>
              </w:numPr>
              <w:rPr>
                <w:rFonts w:asciiTheme="minorHAnsi" w:hAnsiTheme="minorHAnsi" w:cs="Arial"/>
                <w:sz w:val="22"/>
                <w:szCs w:val="22"/>
                <w:lang w:val="en-US"/>
              </w:rPr>
            </w:pPr>
            <w:r w:rsidRPr="00FB5F89">
              <w:rPr>
                <w:rFonts w:asciiTheme="minorHAnsi" w:hAnsiTheme="minorHAnsi" w:cs="Arial"/>
                <w:sz w:val="22"/>
                <w:szCs w:val="22"/>
                <w:lang w:val="en-US"/>
              </w:rPr>
              <w:t>Goal setting</w:t>
            </w:r>
          </w:p>
          <w:p w14:paraId="468F71E8" w14:textId="0FC6912A" w:rsidR="002A3831" w:rsidRPr="002A3831" w:rsidRDefault="002A3831" w:rsidP="002A3831">
            <w:pPr>
              <w:pStyle w:val="ListParagraph"/>
              <w:numPr>
                <w:ilvl w:val="1"/>
                <w:numId w:val="22"/>
              </w:numPr>
              <w:rPr>
                <w:rFonts w:asciiTheme="minorHAnsi" w:hAnsiTheme="minorHAnsi" w:cs="Arial"/>
                <w:sz w:val="22"/>
                <w:szCs w:val="22"/>
                <w:lang w:val="en-US"/>
              </w:rPr>
            </w:pPr>
            <w:r w:rsidRPr="002A3831">
              <w:rPr>
                <w:rFonts w:asciiTheme="minorHAnsi" w:hAnsiTheme="minorHAnsi" w:cs="Arial"/>
                <w:sz w:val="22"/>
                <w:szCs w:val="22"/>
                <w:lang w:val="en-US"/>
              </w:rPr>
              <w:t>Managing resources</w:t>
            </w:r>
          </w:p>
        </w:tc>
        <w:tc>
          <w:tcPr>
            <w:tcW w:w="4381" w:type="dxa"/>
            <w:vAlign w:val="center"/>
          </w:tcPr>
          <w:p w14:paraId="495B6035" w14:textId="6F45F0D1" w:rsidR="002A3831" w:rsidRPr="00FB5F89" w:rsidRDefault="00975BCA" w:rsidP="00975BCA">
            <w:pPr>
              <w:rPr>
                <w:rFonts w:asciiTheme="minorHAnsi" w:hAnsiTheme="minorHAnsi" w:cs="Arial"/>
                <w:sz w:val="22"/>
                <w:szCs w:val="22"/>
                <w:lang w:val="en-US"/>
              </w:rPr>
            </w:pPr>
            <w:proofErr w:type="spellStart"/>
            <w:r>
              <w:rPr>
                <w:rFonts w:asciiTheme="minorHAnsi" w:hAnsiTheme="minorHAnsi" w:cs="Arial"/>
                <w:sz w:val="22"/>
                <w:szCs w:val="22"/>
                <w:lang w:val="en-US"/>
              </w:rPr>
              <w:t>Tuncer</w:t>
            </w:r>
            <w:proofErr w:type="spellEnd"/>
            <w:r>
              <w:rPr>
                <w:rFonts w:asciiTheme="minorHAnsi" w:hAnsiTheme="minorHAnsi" w:cs="Arial"/>
                <w:sz w:val="22"/>
                <w:szCs w:val="22"/>
                <w:lang w:val="en-US"/>
              </w:rPr>
              <w:t xml:space="preserve"> et al. (2015)</w:t>
            </w:r>
          </w:p>
        </w:tc>
      </w:tr>
      <w:tr w:rsidR="00242713" w:rsidRPr="00FB5F89" w14:paraId="55B9322C" w14:textId="77777777" w:rsidTr="0073002F">
        <w:trPr>
          <w:trHeight w:val="1430"/>
          <w:jc w:val="center"/>
        </w:trPr>
        <w:tc>
          <w:tcPr>
            <w:tcW w:w="2065" w:type="dxa"/>
            <w:vAlign w:val="center"/>
          </w:tcPr>
          <w:p w14:paraId="4E36265F" w14:textId="0C2DCA8B" w:rsidR="00242713" w:rsidRPr="00FB5F89" w:rsidRDefault="00242713" w:rsidP="00242713">
            <w:pPr>
              <w:jc w:val="center"/>
              <w:rPr>
                <w:rFonts w:asciiTheme="minorHAnsi" w:hAnsiTheme="minorHAnsi" w:cs="Arial"/>
                <w:sz w:val="22"/>
                <w:szCs w:val="22"/>
                <w:lang w:val="en-US"/>
              </w:rPr>
            </w:pPr>
            <w:r w:rsidRPr="00FB5F89">
              <w:rPr>
                <w:rFonts w:asciiTheme="minorHAnsi" w:hAnsiTheme="minorHAnsi" w:cs="Arial"/>
                <w:sz w:val="22"/>
                <w:szCs w:val="22"/>
                <w:lang w:val="en-US"/>
              </w:rPr>
              <w:t>Week</w:t>
            </w:r>
            <w:r>
              <w:rPr>
                <w:rFonts w:asciiTheme="minorHAnsi" w:hAnsiTheme="minorHAnsi" w:cs="Arial"/>
                <w:sz w:val="22"/>
                <w:szCs w:val="22"/>
                <w:lang w:val="en-US"/>
              </w:rPr>
              <w:t xml:space="preserve"> </w:t>
            </w:r>
            <w:r w:rsidR="00C101EE">
              <w:rPr>
                <w:rFonts w:asciiTheme="minorHAnsi" w:hAnsiTheme="minorHAnsi" w:cs="Arial"/>
                <w:sz w:val="22"/>
                <w:szCs w:val="22"/>
                <w:lang w:val="en-US"/>
              </w:rPr>
              <w:t>9</w:t>
            </w:r>
            <w:r w:rsidR="00924F59">
              <w:rPr>
                <w:rFonts w:asciiTheme="minorHAnsi" w:hAnsiTheme="minorHAnsi" w:cs="Arial"/>
                <w:sz w:val="22"/>
                <w:szCs w:val="22"/>
                <w:lang w:val="en-US"/>
              </w:rPr>
              <w:t>*</w:t>
            </w:r>
            <w:r w:rsidRPr="00FB5F89">
              <w:rPr>
                <w:rFonts w:asciiTheme="minorHAnsi" w:hAnsiTheme="minorHAnsi" w:cs="Arial"/>
                <w:sz w:val="22"/>
                <w:szCs w:val="22"/>
                <w:lang w:val="en-US"/>
              </w:rPr>
              <w:t>:</w:t>
            </w:r>
          </w:p>
          <w:p w14:paraId="70469C1E" w14:textId="250F3AB2" w:rsidR="00242713" w:rsidRPr="00FB5F89" w:rsidRDefault="00924F59" w:rsidP="00924F59">
            <w:pPr>
              <w:jc w:val="center"/>
              <w:rPr>
                <w:rFonts w:asciiTheme="minorHAnsi" w:hAnsiTheme="minorHAnsi" w:cs="Arial"/>
                <w:sz w:val="22"/>
                <w:szCs w:val="22"/>
                <w:lang w:val="en-US"/>
              </w:rPr>
            </w:pPr>
            <w:r>
              <w:rPr>
                <w:rFonts w:asciiTheme="minorHAnsi" w:hAnsiTheme="minorHAnsi" w:cs="Arial"/>
                <w:sz w:val="22"/>
                <w:szCs w:val="22"/>
                <w:lang w:val="en-US"/>
              </w:rPr>
              <w:t>29.11</w:t>
            </w:r>
            <w:r w:rsidR="00F92321">
              <w:rPr>
                <w:rFonts w:asciiTheme="minorHAnsi" w:hAnsiTheme="minorHAnsi" w:cs="Arial"/>
                <w:sz w:val="22"/>
                <w:szCs w:val="22"/>
                <w:lang w:val="en-US"/>
              </w:rPr>
              <w:t>.2</w:t>
            </w:r>
            <w:r>
              <w:rPr>
                <w:rFonts w:asciiTheme="minorHAnsi" w:hAnsiTheme="minorHAnsi" w:cs="Arial"/>
                <w:sz w:val="22"/>
                <w:szCs w:val="22"/>
                <w:lang w:val="en-US"/>
              </w:rPr>
              <w:t>2</w:t>
            </w:r>
          </w:p>
        </w:tc>
        <w:tc>
          <w:tcPr>
            <w:tcW w:w="3742" w:type="dxa"/>
            <w:vAlign w:val="center"/>
          </w:tcPr>
          <w:p w14:paraId="0142B4B5" w14:textId="317BDAFF" w:rsidR="008815DB" w:rsidRPr="008815DB" w:rsidRDefault="00F92321" w:rsidP="008815DB">
            <w:pPr>
              <w:pStyle w:val="ListParagraph"/>
              <w:numPr>
                <w:ilvl w:val="0"/>
                <w:numId w:val="34"/>
              </w:numPr>
              <w:ind w:left="616" w:hanging="270"/>
              <w:rPr>
                <w:rFonts w:asciiTheme="minorHAnsi" w:hAnsiTheme="minorHAnsi" w:cs="Arial"/>
                <w:sz w:val="22"/>
                <w:szCs w:val="22"/>
                <w:lang w:val="en-US"/>
              </w:rPr>
            </w:pPr>
            <w:r>
              <w:rPr>
                <w:rFonts w:asciiTheme="minorHAnsi" w:hAnsiTheme="minorHAnsi" w:cs="Arial"/>
                <w:sz w:val="22"/>
                <w:szCs w:val="22"/>
                <w:lang w:val="en-US"/>
              </w:rPr>
              <w:t>Individual &amp; Group Supervision for GPC 100 Hours</w:t>
            </w:r>
          </w:p>
        </w:tc>
        <w:tc>
          <w:tcPr>
            <w:tcW w:w="4381" w:type="dxa"/>
          </w:tcPr>
          <w:p w14:paraId="02359313" w14:textId="77777777" w:rsidR="00242713" w:rsidRDefault="00242713" w:rsidP="00242713">
            <w:pPr>
              <w:rPr>
                <w:rFonts w:asciiTheme="minorHAnsi" w:hAnsiTheme="minorHAnsi" w:cs="Arial"/>
                <w:sz w:val="22"/>
                <w:szCs w:val="22"/>
                <w:lang w:val="en-US"/>
              </w:rPr>
            </w:pPr>
          </w:p>
          <w:p w14:paraId="71303521" w14:textId="77777777" w:rsidR="00242713" w:rsidRDefault="00242713" w:rsidP="00242713">
            <w:pPr>
              <w:rPr>
                <w:rFonts w:asciiTheme="minorHAnsi" w:hAnsiTheme="minorHAnsi" w:cs="Arial"/>
                <w:sz w:val="22"/>
                <w:szCs w:val="22"/>
                <w:lang w:val="en-US"/>
              </w:rPr>
            </w:pPr>
          </w:p>
          <w:p w14:paraId="6B05B9E3" w14:textId="42E754F0" w:rsidR="00242713" w:rsidRPr="00FB5F89" w:rsidRDefault="00242713" w:rsidP="00242713">
            <w:pPr>
              <w:rPr>
                <w:rFonts w:asciiTheme="minorHAnsi" w:hAnsiTheme="minorHAnsi" w:cs="Arial"/>
                <w:sz w:val="22"/>
                <w:szCs w:val="22"/>
                <w:lang w:val="en-US"/>
              </w:rPr>
            </w:pPr>
          </w:p>
        </w:tc>
      </w:tr>
      <w:tr w:rsidR="00242713" w:rsidRPr="00FB5F89" w14:paraId="1C18A10A" w14:textId="77777777" w:rsidTr="0073002F">
        <w:trPr>
          <w:trHeight w:val="962"/>
          <w:jc w:val="center"/>
        </w:trPr>
        <w:tc>
          <w:tcPr>
            <w:tcW w:w="2065" w:type="dxa"/>
            <w:vAlign w:val="center"/>
          </w:tcPr>
          <w:p w14:paraId="3CC6B3CD" w14:textId="53BFFE0D" w:rsidR="00242713" w:rsidRPr="008734EA" w:rsidRDefault="00242713" w:rsidP="00242713">
            <w:pPr>
              <w:jc w:val="center"/>
              <w:rPr>
                <w:rFonts w:asciiTheme="minorHAnsi" w:hAnsiTheme="minorHAnsi" w:cs="Arial"/>
                <w:sz w:val="22"/>
                <w:szCs w:val="22"/>
                <w:lang w:val="en-US"/>
              </w:rPr>
            </w:pPr>
            <w:r w:rsidRPr="008734EA">
              <w:rPr>
                <w:rFonts w:asciiTheme="minorHAnsi" w:hAnsiTheme="minorHAnsi" w:cs="Arial"/>
                <w:sz w:val="22"/>
                <w:szCs w:val="22"/>
                <w:lang w:val="en-US"/>
              </w:rPr>
              <w:t xml:space="preserve">Week </w:t>
            </w:r>
            <w:r w:rsidR="00F92321">
              <w:rPr>
                <w:rFonts w:asciiTheme="minorHAnsi" w:hAnsiTheme="minorHAnsi" w:cs="Arial"/>
                <w:sz w:val="22"/>
                <w:szCs w:val="22"/>
                <w:lang w:val="en-US"/>
              </w:rPr>
              <w:t>10</w:t>
            </w:r>
            <w:r w:rsidR="00924F59">
              <w:rPr>
                <w:rFonts w:asciiTheme="minorHAnsi" w:hAnsiTheme="minorHAnsi" w:cs="Arial"/>
                <w:sz w:val="22"/>
                <w:szCs w:val="22"/>
                <w:lang w:val="en-US"/>
              </w:rPr>
              <w:t>*</w:t>
            </w:r>
            <w:r w:rsidRPr="008734EA">
              <w:rPr>
                <w:rFonts w:asciiTheme="minorHAnsi" w:hAnsiTheme="minorHAnsi" w:cs="Arial"/>
                <w:sz w:val="22"/>
                <w:szCs w:val="22"/>
                <w:lang w:val="en-US"/>
              </w:rPr>
              <w:t>:</w:t>
            </w:r>
          </w:p>
          <w:p w14:paraId="2DEC95F1" w14:textId="1BC15AF6" w:rsidR="00242713" w:rsidRPr="00726B4E" w:rsidRDefault="00924F59" w:rsidP="00242713">
            <w:pPr>
              <w:jc w:val="center"/>
              <w:rPr>
                <w:rFonts w:asciiTheme="minorHAnsi" w:hAnsiTheme="minorHAnsi" w:cs="Arial"/>
                <w:b/>
                <w:sz w:val="22"/>
                <w:szCs w:val="22"/>
                <w:lang w:val="en-US"/>
              </w:rPr>
            </w:pPr>
            <w:r>
              <w:rPr>
                <w:rFonts w:asciiTheme="minorHAnsi" w:hAnsiTheme="minorHAnsi" w:cs="Arial"/>
                <w:sz w:val="22"/>
                <w:szCs w:val="22"/>
                <w:lang w:val="en-US"/>
              </w:rPr>
              <w:t>06</w:t>
            </w:r>
            <w:r w:rsidR="00F92321" w:rsidRPr="00FB5F89">
              <w:rPr>
                <w:rFonts w:asciiTheme="minorHAnsi" w:hAnsiTheme="minorHAnsi" w:cs="Arial"/>
                <w:sz w:val="22"/>
                <w:szCs w:val="22"/>
                <w:lang w:val="en-US"/>
              </w:rPr>
              <w:t>.12.</w:t>
            </w:r>
            <w:r w:rsidR="00F92321">
              <w:rPr>
                <w:rFonts w:asciiTheme="minorHAnsi" w:hAnsiTheme="minorHAnsi" w:cs="Arial"/>
                <w:sz w:val="22"/>
                <w:szCs w:val="22"/>
                <w:lang w:val="en-US"/>
              </w:rPr>
              <w:t>2</w:t>
            </w:r>
            <w:r>
              <w:rPr>
                <w:rFonts w:asciiTheme="minorHAnsi" w:hAnsiTheme="minorHAnsi" w:cs="Arial"/>
                <w:sz w:val="22"/>
                <w:szCs w:val="22"/>
                <w:lang w:val="en-US"/>
              </w:rPr>
              <w:t>2</w:t>
            </w:r>
          </w:p>
        </w:tc>
        <w:tc>
          <w:tcPr>
            <w:tcW w:w="3742" w:type="dxa"/>
            <w:vAlign w:val="center"/>
          </w:tcPr>
          <w:p w14:paraId="6841098D" w14:textId="1C998311" w:rsidR="00242713" w:rsidRPr="006C1137" w:rsidRDefault="00242713" w:rsidP="00242713">
            <w:pPr>
              <w:pStyle w:val="ListParagraph"/>
              <w:numPr>
                <w:ilvl w:val="0"/>
                <w:numId w:val="22"/>
              </w:numPr>
              <w:rPr>
                <w:rFonts w:asciiTheme="minorHAnsi" w:hAnsiTheme="minorHAnsi" w:cs="Arial"/>
                <w:sz w:val="22"/>
                <w:szCs w:val="22"/>
                <w:lang w:val="en-US"/>
              </w:rPr>
            </w:pPr>
            <w:r>
              <w:rPr>
                <w:rFonts w:asciiTheme="minorHAnsi" w:hAnsiTheme="minorHAnsi" w:cs="Arial"/>
                <w:sz w:val="22"/>
                <w:szCs w:val="22"/>
                <w:lang w:val="en-US"/>
              </w:rPr>
              <w:t>Individual &amp; Group Supervision for GPC 100 Hours</w:t>
            </w:r>
          </w:p>
        </w:tc>
        <w:tc>
          <w:tcPr>
            <w:tcW w:w="4381" w:type="dxa"/>
            <w:vAlign w:val="center"/>
          </w:tcPr>
          <w:p w14:paraId="22185F9C" w14:textId="6B8CFDA7" w:rsidR="00242713" w:rsidRPr="006C1137" w:rsidRDefault="00242713" w:rsidP="00242713">
            <w:pPr>
              <w:rPr>
                <w:rFonts w:asciiTheme="minorHAnsi" w:hAnsiTheme="minorHAnsi" w:cs="Arial"/>
                <w:sz w:val="22"/>
                <w:szCs w:val="22"/>
                <w:lang w:val="en-US"/>
              </w:rPr>
            </w:pPr>
          </w:p>
        </w:tc>
      </w:tr>
      <w:tr w:rsidR="00C101EE" w:rsidRPr="00FB5F89" w14:paraId="07A0C3AF" w14:textId="77777777" w:rsidTr="0073002F">
        <w:trPr>
          <w:trHeight w:val="818"/>
          <w:jc w:val="center"/>
        </w:trPr>
        <w:tc>
          <w:tcPr>
            <w:tcW w:w="2065" w:type="dxa"/>
            <w:vAlign w:val="center"/>
          </w:tcPr>
          <w:p w14:paraId="7EE2FD2C" w14:textId="6DA35FCE" w:rsidR="00F92321" w:rsidRPr="00FB5F89" w:rsidRDefault="00F92321" w:rsidP="00F92321">
            <w:pPr>
              <w:jc w:val="center"/>
              <w:rPr>
                <w:rFonts w:asciiTheme="minorHAnsi" w:hAnsiTheme="minorHAnsi" w:cs="Arial"/>
                <w:sz w:val="22"/>
                <w:szCs w:val="22"/>
                <w:lang w:val="en-US"/>
              </w:rPr>
            </w:pPr>
            <w:r>
              <w:rPr>
                <w:rFonts w:asciiTheme="minorHAnsi" w:hAnsiTheme="minorHAnsi" w:cs="Arial"/>
                <w:sz w:val="22"/>
                <w:szCs w:val="22"/>
                <w:lang w:val="en-US"/>
              </w:rPr>
              <w:t>Week 11</w:t>
            </w:r>
            <w:r w:rsidRPr="00FB5F89">
              <w:rPr>
                <w:rFonts w:asciiTheme="minorHAnsi" w:hAnsiTheme="minorHAnsi" w:cs="Arial"/>
                <w:sz w:val="22"/>
                <w:szCs w:val="22"/>
                <w:lang w:val="en-US"/>
              </w:rPr>
              <w:t>:</w:t>
            </w:r>
          </w:p>
          <w:p w14:paraId="43958F29" w14:textId="60831E82" w:rsidR="00C101EE" w:rsidRDefault="00924F59" w:rsidP="00F92321">
            <w:pPr>
              <w:jc w:val="center"/>
              <w:rPr>
                <w:rFonts w:asciiTheme="minorHAnsi" w:hAnsiTheme="minorHAnsi" w:cs="Arial"/>
                <w:sz w:val="22"/>
                <w:szCs w:val="22"/>
                <w:lang w:val="en-US"/>
              </w:rPr>
            </w:pPr>
            <w:r>
              <w:rPr>
                <w:rFonts w:asciiTheme="minorHAnsi" w:hAnsiTheme="minorHAnsi" w:cs="Arial"/>
                <w:sz w:val="22"/>
                <w:szCs w:val="22"/>
                <w:lang w:val="en-US"/>
              </w:rPr>
              <w:t>13</w:t>
            </w:r>
            <w:r w:rsidR="00F92321">
              <w:rPr>
                <w:rFonts w:asciiTheme="minorHAnsi" w:hAnsiTheme="minorHAnsi" w:cs="Arial"/>
                <w:sz w:val="22"/>
                <w:szCs w:val="22"/>
                <w:lang w:val="en-US"/>
              </w:rPr>
              <w:t>.12.2</w:t>
            </w:r>
            <w:r>
              <w:rPr>
                <w:rFonts w:asciiTheme="minorHAnsi" w:hAnsiTheme="minorHAnsi" w:cs="Arial"/>
                <w:sz w:val="22"/>
                <w:szCs w:val="22"/>
                <w:lang w:val="en-US"/>
              </w:rPr>
              <w:t>2</w:t>
            </w:r>
          </w:p>
        </w:tc>
        <w:tc>
          <w:tcPr>
            <w:tcW w:w="3742" w:type="dxa"/>
            <w:vAlign w:val="center"/>
          </w:tcPr>
          <w:p w14:paraId="5BA2036A" w14:textId="3DFE5B5A" w:rsidR="00C101EE" w:rsidRPr="00FB5F89" w:rsidRDefault="00F92321" w:rsidP="00242713">
            <w:pPr>
              <w:pStyle w:val="ListParagraph"/>
              <w:numPr>
                <w:ilvl w:val="0"/>
                <w:numId w:val="25"/>
              </w:numPr>
              <w:rPr>
                <w:rFonts w:asciiTheme="minorHAnsi" w:hAnsiTheme="minorHAnsi" w:cs="Arial"/>
                <w:sz w:val="22"/>
                <w:szCs w:val="22"/>
                <w:lang w:val="en-US"/>
              </w:rPr>
            </w:pPr>
            <w:r w:rsidRPr="00FB5F89">
              <w:rPr>
                <w:rFonts w:asciiTheme="minorHAnsi" w:hAnsiTheme="minorHAnsi" w:cs="Arial"/>
                <w:sz w:val="22"/>
                <w:szCs w:val="22"/>
                <w:lang w:val="en-US"/>
              </w:rPr>
              <w:t>Problem-solving skills</w:t>
            </w:r>
          </w:p>
        </w:tc>
        <w:tc>
          <w:tcPr>
            <w:tcW w:w="4381" w:type="dxa"/>
          </w:tcPr>
          <w:p w14:paraId="31CB945F" w14:textId="77777777" w:rsidR="00F92321" w:rsidRDefault="00F92321" w:rsidP="00242713">
            <w:pPr>
              <w:rPr>
                <w:rFonts w:asciiTheme="minorHAnsi" w:hAnsiTheme="minorHAnsi" w:cs="Arial"/>
                <w:sz w:val="22"/>
                <w:szCs w:val="22"/>
                <w:lang w:val="en-US"/>
              </w:rPr>
            </w:pPr>
          </w:p>
          <w:p w14:paraId="7169EC72" w14:textId="0FD9CE4A" w:rsidR="00C101EE" w:rsidRDefault="00F92321" w:rsidP="00242713">
            <w:pPr>
              <w:rPr>
                <w:rFonts w:asciiTheme="minorHAnsi" w:hAnsiTheme="minorHAnsi" w:cs="Arial"/>
                <w:sz w:val="22"/>
                <w:szCs w:val="22"/>
                <w:lang w:val="en-US"/>
              </w:rPr>
            </w:pPr>
            <w:r w:rsidRPr="00FB5F89">
              <w:rPr>
                <w:rFonts w:asciiTheme="minorHAnsi" w:hAnsiTheme="minorHAnsi" w:cs="Arial"/>
                <w:sz w:val="22"/>
                <w:szCs w:val="22"/>
                <w:lang w:val="en-US"/>
              </w:rPr>
              <w:t>Ch. 5; Newton &amp; Ender, 2010</w:t>
            </w:r>
          </w:p>
        </w:tc>
      </w:tr>
      <w:tr w:rsidR="00F92321" w:rsidRPr="00FB5F89" w14:paraId="3DC3335B" w14:textId="77777777" w:rsidTr="0073002F">
        <w:trPr>
          <w:trHeight w:val="818"/>
          <w:jc w:val="center"/>
        </w:trPr>
        <w:tc>
          <w:tcPr>
            <w:tcW w:w="2065" w:type="dxa"/>
            <w:vAlign w:val="center"/>
          </w:tcPr>
          <w:p w14:paraId="7F62996A" w14:textId="0787D64F" w:rsidR="00F92321" w:rsidRDefault="00F92321" w:rsidP="00F92321">
            <w:pPr>
              <w:jc w:val="center"/>
              <w:rPr>
                <w:rFonts w:asciiTheme="minorHAnsi" w:hAnsiTheme="minorHAnsi" w:cs="Arial"/>
                <w:sz w:val="22"/>
                <w:szCs w:val="22"/>
                <w:lang w:val="en-US"/>
              </w:rPr>
            </w:pPr>
            <w:r>
              <w:rPr>
                <w:rFonts w:asciiTheme="minorHAnsi" w:hAnsiTheme="minorHAnsi" w:cs="Arial"/>
                <w:sz w:val="22"/>
                <w:szCs w:val="22"/>
                <w:lang w:val="en-US"/>
              </w:rPr>
              <w:t>Week 12:</w:t>
            </w:r>
          </w:p>
          <w:p w14:paraId="3AE2C599" w14:textId="412857E3" w:rsidR="00F92321" w:rsidRDefault="00924F59" w:rsidP="00F92321">
            <w:pPr>
              <w:jc w:val="center"/>
              <w:rPr>
                <w:rFonts w:asciiTheme="minorHAnsi" w:hAnsiTheme="minorHAnsi" w:cs="Arial"/>
                <w:sz w:val="22"/>
                <w:szCs w:val="22"/>
                <w:lang w:val="en-US"/>
              </w:rPr>
            </w:pPr>
            <w:r>
              <w:rPr>
                <w:rFonts w:asciiTheme="minorHAnsi" w:hAnsiTheme="minorHAnsi" w:cs="Arial"/>
                <w:sz w:val="22"/>
                <w:szCs w:val="22"/>
                <w:lang w:val="en-US"/>
              </w:rPr>
              <w:t>20.12</w:t>
            </w:r>
            <w:r w:rsidR="00F92321">
              <w:rPr>
                <w:rFonts w:asciiTheme="minorHAnsi" w:hAnsiTheme="minorHAnsi" w:cs="Arial"/>
                <w:sz w:val="22"/>
                <w:szCs w:val="22"/>
                <w:lang w:val="en-US"/>
              </w:rPr>
              <w:t>.22</w:t>
            </w:r>
          </w:p>
        </w:tc>
        <w:tc>
          <w:tcPr>
            <w:tcW w:w="3742" w:type="dxa"/>
            <w:vAlign w:val="center"/>
          </w:tcPr>
          <w:p w14:paraId="28C35487" w14:textId="50911CF4" w:rsidR="00F92321" w:rsidRPr="00FB5F89" w:rsidRDefault="00F92321" w:rsidP="00F92321">
            <w:pPr>
              <w:pStyle w:val="ListParagraph"/>
              <w:numPr>
                <w:ilvl w:val="0"/>
                <w:numId w:val="25"/>
              </w:numPr>
              <w:rPr>
                <w:rFonts w:asciiTheme="minorHAnsi" w:hAnsiTheme="minorHAnsi" w:cs="Arial"/>
                <w:sz w:val="22"/>
                <w:szCs w:val="22"/>
                <w:lang w:val="en-US"/>
              </w:rPr>
            </w:pPr>
            <w:r w:rsidRPr="00FB5F89">
              <w:rPr>
                <w:rFonts w:asciiTheme="minorHAnsi" w:hAnsiTheme="minorHAnsi" w:cs="Arial"/>
                <w:sz w:val="22"/>
                <w:szCs w:val="22"/>
                <w:lang w:val="en-US"/>
              </w:rPr>
              <w:t>Conflict-handling skills</w:t>
            </w:r>
          </w:p>
        </w:tc>
        <w:tc>
          <w:tcPr>
            <w:tcW w:w="4381" w:type="dxa"/>
          </w:tcPr>
          <w:p w14:paraId="1C03A92F" w14:textId="77777777" w:rsidR="00F92321" w:rsidRDefault="00F92321" w:rsidP="00F92321">
            <w:pPr>
              <w:rPr>
                <w:rFonts w:asciiTheme="minorHAnsi" w:hAnsiTheme="minorHAnsi" w:cs="Arial"/>
                <w:sz w:val="22"/>
                <w:szCs w:val="22"/>
                <w:lang w:val="en-US"/>
              </w:rPr>
            </w:pPr>
          </w:p>
          <w:p w14:paraId="688E7FA1" w14:textId="0E80F352" w:rsidR="00F92321" w:rsidRDefault="00F92321" w:rsidP="00F92321">
            <w:pPr>
              <w:rPr>
                <w:rFonts w:asciiTheme="minorHAnsi" w:hAnsiTheme="minorHAnsi" w:cs="Arial"/>
                <w:sz w:val="22"/>
                <w:szCs w:val="22"/>
                <w:lang w:val="en-US"/>
              </w:rPr>
            </w:pPr>
          </w:p>
        </w:tc>
      </w:tr>
      <w:tr w:rsidR="00F92321" w:rsidRPr="00FB5F89" w14:paraId="1C0C7971" w14:textId="77777777" w:rsidTr="0073002F">
        <w:trPr>
          <w:trHeight w:val="818"/>
          <w:jc w:val="center"/>
        </w:trPr>
        <w:tc>
          <w:tcPr>
            <w:tcW w:w="2065" w:type="dxa"/>
            <w:vAlign w:val="center"/>
          </w:tcPr>
          <w:p w14:paraId="3FE79634" w14:textId="0D49AA51" w:rsidR="00F92321" w:rsidRPr="00FB5F89" w:rsidRDefault="00F92321" w:rsidP="00F92321">
            <w:pPr>
              <w:jc w:val="center"/>
              <w:rPr>
                <w:rFonts w:asciiTheme="minorHAnsi" w:hAnsiTheme="minorHAnsi" w:cs="Arial"/>
                <w:sz w:val="22"/>
                <w:szCs w:val="22"/>
                <w:lang w:val="en-US"/>
              </w:rPr>
            </w:pPr>
            <w:r w:rsidRPr="00FB5F89">
              <w:rPr>
                <w:rFonts w:asciiTheme="minorHAnsi" w:hAnsiTheme="minorHAnsi" w:cs="Arial"/>
                <w:sz w:val="22"/>
                <w:szCs w:val="22"/>
                <w:lang w:val="en-US"/>
              </w:rPr>
              <w:t xml:space="preserve">Week </w:t>
            </w:r>
            <w:r>
              <w:rPr>
                <w:rFonts w:asciiTheme="minorHAnsi" w:hAnsiTheme="minorHAnsi" w:cs="Arial"/>
                <w:sz w:val="22"/>
                <w:szCs w:val="22"/>
                <w:lang w:val="en-US"/>
              </w:rPr>
              <w:t>13</w:t>
            </w:r>
            <w:r w:rsidRPr="00FB5F89">
              <w:rPr>
                <w:rFonts w:asciiTheme="minorHAnsi" w:hAnsiTheme="minorHAnsi" w:cs="Arial"/>
                <w:sz w:val="22"/>
                <w:szCs w:val="22"/>
                <w:lang w:val="en-US"/>
              </w:rPr>
              <w:t>:</w:t>
            </w:r>
          </w:p>
          <w:p w14:paraId="6C62E146" w14:textId="0CC12718" w:rsidR="00F92321" w:rsidRPr="00FB5F89" w:rsidRDefault="00924F59" w:rsidP="00F92321">
            <w:pPr>
              <w:jc w:val="center"/>
              <w:rPr>
                <w:rFonts w:asciiTheme="minorHAnsi" w:hAnsiTheme="minorHAnsi" w:cs="Arial"/>
                <w:sz w:val="22"/>
                <w:szCs w:val="22"/>
                <w:lang w:val="en-US"/>
              </w:rPr>
            </w:pPr>
            <w:r>
              <w:rPr>
                <w:rFonts w:asciiTheme="minorHAnsi" w:hAnsiTheme="minorHAnsi" w:cs="Arial"/>
                <w:sz w:val="22"/>
                <w:szCs w:val="22"/>
                <w:lang w:val="en-US"/>
              </w:rPr>
              <w:t>27.12</w:t>
            </w:r>
            <w:r w:rsidR="00F92321">
              <w:rPr>
                <w:rFonts w:asciiTheme="minorHAnsi" w:hAnsiTheme="minorHAnsi" w:cs="Arial"/>
                <w:sz w:val="22"/>
                <w:szCs w:val="22"/>
                <w:lang w:val="en-US"/>
              </w:rPr>
              <w:t>.22</w:t>
            </w:r>
          </w:p>
        </w:tc>
        <w:tc>
          <w:tcPr>
            <w:tcW w:w="3742" w:type="dxa"/>
            <w:vAlign w:val="center"/>
          </w:tcPr>
          <w:p w14:paraId="28693A2F" w14:textId="6CBB7305" w:rsidR="00F92321" w:rsidRPr="00FB5F89" w:rsidRDefault="00F92321" w:rsidP="00F92321">
            <w:pPr>
              <w:pStyle w:val="ListParagraph"/>
              <w:numPr>
                <w:ilvl w:val="0"/>
                <w:numId w:val="25"/>
              </w:numPr>
              <w:rPr>
                <w:rFonts w:asciiTheme="minorHAnsi" w:hAnsiTheme="minorHAnsi" w:cs="Arial"/>
                <w:sz w:val="22"/>
                <w:szCs w:val="22"/>
                <w:lang w:val="en-US"/>
              </w:rPr>
            </w:pPr>
            <w:r>
              <w:rPr>
                <w:rFonts w:asciiTheme="minorHAnsi" w:hAnsiTheme="minorHAnsi" w:cs="Arial"/>
                <w:sz w:val="22"/>
                <w:szCs w:val="22"/>
                <w:lang w:val="en-US"/>
              </w:rPr>
              <w:t>Final report submission</w:t>
            </w:r>
          </w:p>
        </w:tc>
        <w:tc>
          <w:tcPr>
            <w:tcW w:w="4381" w:type="dxa"/>
          </w:tcPr>
          <w:p w14:paraId="67E9EB5F" w14:textId="77777777" w:rsidR="00F92321" w:rsidRDefault="00F92321" w:rsidP="00F92321">
            <w:pPr>
              <w:rPr>
                <w:rFonts w:asciiTheme="minorHAnsi" w:hAnsiTheme="minorHAnsi" w:cs="Arial"/>
                <w:sz w:val="22"/>
                <w:szCs w:val="22"/>
                <w:lang w:val="en-US"/>
              </w:rPr>
            </w:pPr>
          </w:p>
          <w:p w14:paraId="13F79499" w14:textId="2CED7428" w:rsidR="00F92321" w:rsidRPr="00FB5F89" w:rsidRDefault="00F92321" w:rsidP="00F92321">
            <w:pPr>
              <w:rPr>
                <w:rFonts w:asciiTheme="minorHAnsi" w:hAnsiTheme="minorHAnsi" w:cs="Arial"/>
                <w:sz w:val="22"/>
                <w:szCs w:val="22"/>
                <w:lang w:val="en-US"/>
              </w:rPr>
            </w:pPr>
          </w:p>
        </w:tc>
      </w:tr>
      <w:tr w:rsidR="00F92321" w:rsidRPr="00FB5F89" w14:paraId="35FC40B9" w14:textId="77777777" w:rsidTr="0073002F">
        <w:trPr>
          <w:trHeight w:val="665"/>
          <w:jc w:val="center"/>
        </w:trPr>
        <w:tc>
          <w:tcPr>
            <w:tcW w:w="2065" w:type="dxa"/>
            <w:vAlign w:val="center"/>
          </w:tcPr>
          <w:p w14:paraId="086D09C5" w14:textId="77777777" w:rsidR="00F92321" w:rsidRPr="00FB5F89" w:rsidRDefault="00F92321" w:rsidP="00F92321">
            <w:pPr>
              <w:jc w:val="center"/>
              <w:rPr>
                <w:rFonts w:asciiTheme="minorHAnsi" w:hAnsiTheme="minorHAnsi" w:cs="Arial"/>
                <w:sz w:val="22"/>
                <w:szCs w:val="22"/>
                <w:lang w:val="en-US"/>
              </w:rPr>
            </w:pPr>
            <w:r w:rsidRPr="00FB5F89">
              <w:rPr>
                <w:rFonts w:asciiTheme="minorHAnsi" w:hAnsiTheme="minorHAnsi" w:cs="Arial"/>
                <w:sz w:val="22"/>
                <w:szCs w:val="22"/>
                <w:lang w:val="en-US"/>
              </w:rPr>
              <w:lastRenderedPageBreak/>
              <w:t>Week 1</w:t>
            </w:r>
            <w:r>
              <w:rPr>
                <w:rFonts w:asciiTheme="minorHAnsi" w:hAnsiTheme="minorHAnsi" w:cs="Arial"/>
                <w:sz w:val="22"/>
                <w:szCs w:val="22"/>
                <w:lang w:val="en-US"/>
              </w:rPr>
              <w:t>4</w:t>
            </w:r>
            <w:r w:rsidRPr="00FB5F89">
              <w:rPr>
                <w:rFonts w:asciiTheme="minorHAnsi" w:hAnsiTheme="minorHAnsi" w:cs="Arial"/>
                <w:sz w:val="22"/>
                <w:szCs w:val="22"/>
                <w:lang w:val="en-US"/>
              </w:rPr>
              <w:t>:</w:t>
            </w:r>
          </w:p>
          <w:p w14:paraId="5E2D7AE9" w14:textId="2E6EBA25" w:rsidR="00F92321" w:rsidRPr="00FB5F89" w:rsidRDefault="00924F59" w:rsidP="00F92321">
            <w:pPr>
              <w:jc w:val="center"/>
              <w:rPr>
                <w:rFonts w:asciiTheme="minorHAnsi" w:hAnsiTheme="minorHAnsi" w:cs="Arial"/>
                <w:sz w:val="22"/>
                <w:szCs w:val="22"/>
                <w:lang w:val="en-US"/>
              </w:rPr>
            </w:pPr>
            <w:r>
              <w:rPr>
                <w:rFonts w:asciiTheme="minorHAnsi" w:hAnsiTheme="minorHAnsi" w:cs="Arial"/>
                <w:sz w:val="22"/>
                <w:szCs w:val="22"/>
                <w:lang w:val="en-US"/>
              </w:rPr>
              <w:t>03</w:t>
            </w:r>
            <w:r w:rsidR="00F92321" w:rsidRPr="00FB5F89">
              <w:rPr>
                <w:rFonts w:asciiTheme="minorHAnsi" w:hAnsiTheme="minorHAnsi" w:cs="Arial"/>
                <w:sz w:val="22"/>
                <w:szCs w:val="22"/>
                <w:lang w:val="en-US"/>
              </w:rPr>
              <w:t>.</w:t>
            </w:r>
            <w:r w:rsidR="00F92321">
              <w:rPr>
                <w:rFonts w:asciiTheme="minorHAnsi" w:hAnsiTheme="minorHAnsi" w:cs="Arial"/>
                <w:sz w:val="22"/>
                <w:szCs w:val="22"/>
                <w:lang w:val="en-US"/>
              </w:rPr>
              <w:t>01</w:t>
            </w:r>
            <w:r w:rsidR="00F92321" w:rsidRPr="00FB5F89">
              <w:rPr>
                <w:rFonts w:asciiTheme="minorHAnsi" w:hAnsiTheme="minorHAnsi" w:cs="Arial"/>
                <w:sz w:val="22"/>
                <w:szCs w:val="22"/>
                <w:lang w:val="en-US"/>
              </w:rPr>
              <w:t>.</w:t>
            </w:r>
            <w:r w:rsidR="00F92321">
              <w:rPr>
                <w:rFonts w:asciiTheme="minorHAnsi" w:hAnsiTheme="minorHAnsi" w:cs="Arial"/>
                <w:sz w:val="22"/>
                <w:szCs w:val="22"/>
                <w:lang w:val="en-US"/>
              </w:rPr>
              <w:t>2</w:t>
            </w:r>
            <w:r>
              <w:rPr>
                <w:rFonts w:asciiTheme="minorHAnsi" w:hAnsiTheme="minorHAnsi" w:cs="Arial"/>
                <w:sz w:val="22"/>
                <w:szCs w:val="22"/>
                <w:lang w:val="en-US"/>
              </w:rPr>
              <w:t>3</w:t>
            </w:r>
          </w:p>
        </w:tc>
        <w:tc>
          <w:tcPr>
            <w:tcW w:w="3742" w:type="dxa"/>
            <w:vAlign w:val="center"/>
          </w:tcPr>
          <w:p w14:paraId="11D1240C" w14:textId="13CED0AF" w:rsidR="00F92321" w:rsidRPr="00FB5F89" w:rsidRDefault="00F92321" w:rsidP="00F92321">
            <w:pPr>
              <w:pStyle w:val="ListParagraph"/>
              <w:numPr>
                <w:ilvl w:val="0"/>
                <w:numId w:val="25"/>
              </w:numPr>
              <w:rPr>
                <w:rFonts w:asciiTheme="minorHAnsi" w:hAnsiTheme="minorHAnsi" w:cs="Arial"/>
                <w:sz w:val="22"/>
                <w:szCs w:val="22"/>
                <w:lang w:val="en-US"/>
              </w:rPr>
            </w:pPr>
            <w:r w:rsidRPr="00FB5F89">
              <w:rPr>
                <w:rFonts w:asciiTheme="minorHAnsi" w:hAnsiTheme="minorHAnsi" w:cs="Arial"/>
                <w:sz w:val="22"/>
                <w:szCs w:val="22"/>
                <w:lang w:val="en-US"/>
              </w:rPr>
              <w:t>Final discussion; closing &amp; evaluation</w:t>
            </w:r>
          </w:p>
        </w:tc>
        <w:tc>
          <w:tcPr>
            <w:tcW w:w="4381" w:type="dxa"/>
          </w:tcPr>
          <w:p w14:paraId="1F60AD50" w14:textId="77777777" w:rsidR="00F92321" w:rsidRDefault="00F92321" w:rsidP="00F92321">
            <w:pPr>
              <w:rPr>
                <w:rFonts w:asciiTheme="minorHAnsi" w:hAnsiTheme="minorHAnsi" w:cs="Arial"/>
                <w:sz w:val="22"/>
                <w:szCs w:val="22"/>
                <w:lang w:val="en-US"/>
              </w:rPr>
            </w:pPr>
          </w:p>
          <w:p w14:paraId="5AE59E71" w14:textId="00287FC0" w:rsidR="00F92321" w:rsidRPr="00FB5F89" w:rsidRDefault="00F92321" w:rsidP="00F92321">
            <w:pPr>
              <w:rPr>
                <w:rFonts w:asciiTheme="minorHAnsi" w:hAnsiTheme="minorHAnsi" w:cs="Arial"/>
                <w:sz w:val="22"/>
                <w:szCs w:val="22"/>
                <w:lang w:val="en-US"/>
              </w:rPr>
            </w:pPr>
          </w:p>
        </w:tc>
      </w:tr>
    </w:tbl>
    <w:p w14:paraId="514B8146" w14:textId="4D2EC641" w:rsidR="00CB7AAD" w:rsidRPr="00FB5F89" w:rsidRDefault="00CB7AAD" w:rsidP="00CB7AAD">
      <w:pPr>
        <w:pStyle w:val="Heading2"/>
        <w:rPr>
          <w:rFonts w:asciiTheme="minorHAnsi" w:hAnsiTheme="minorHAnsi"/>
          <w:i w:val="0"/>
          <w:sz w:val="22"/>
          <w:szCs w:val="22"/>
        </w:rPr>
      </w:pPr>
      <w:r w:rsidRPr="00FB5F89">
        <w:rPr>
          <w:rFonts w:asciiTheme="minorHAnsi" w:hAnsiTheme="minorHAnsi"/>
          <w:i w:val="0"/>
          <w:sz w:val="22"/>
          <w:szCs w:val="22"/>
        </w:rPr>
        <w:t xml:space="preserve">                                                                    </w:t>
      </w:r>
      <w:r w:rsidR="00933473">
        <w:rPr>
          <w:rFonts w:asciiTheme="minorHAnsi" w:hAnsiTheme="minorHAnsi"/>
          <w:i w:val="0"/>
          <w:sz w:val="22"/>
          <w:szCs w:val="22"/>
        </w:rPr>
        <w:t xml:space="preserve">                            </w:t>
      </w:r>
    </w:p>
    <w:p w14:paraId="58AB3CCF" w14:textId="49A887C3" w:rsidR="00E112C3" w:rsidRDefault="00C101EE" w:rsidP="00C101EE">
      <w:pPr>
        <w:jc w:val="both"/>
        <w:rPr>
          <w:rFonts w:asciiTheme="minorHAnsi" w:hAnsiTheme="minorHAnsi" w:cs="Arial"/>
          <w:sz w:val="22"/>
          <w:szCs w:val="22"/>
        </w:rPr>
      </w:pPr>
      <w:r>
        <w:rPr>
          <w:rFonts w:asciiTheme="minorHAnsi" w:hAnsiTheme="minorHAnsi" w:cs="Arial"/>
          <w:sz w:val="22"/>
          <w:szCs w:val="22"/>
        </w:rPr>
        <w:t>*Th</w:t>
      </w:r>
      <w:r w:rsidR="00924F59">
        <w:rPr>
          <w:rFonts w:asciiTheme="minorHAnsi" w:hAnsiTheme="minorHAnsi" w:cs="Arial"/>
          <w:sz w:val="22"/>
          <w:szCs w:val="22"/>
        </w:rPr>
        <w:t>ese</w:t>
      </w:r>
      <w:r>
        <w:rPr>
          <w:rFonts w:asciiTheme="minorHAnsi" w:hAnsiTheme="minorHAnsi" w:cs="Arial"/>
          <w:sz w:val="22"/>
          <w:szCs w:val="22"/>
        </w:rPr>
        <w:t xml:space="preserve"> week</w:t>
      </w:r>
      <w:r w:rsidR="00924F59">
        <w:rPr>
          <w:rFonts w:asciiTheme="minorHAnsi" w:hAnsiTheme="minorHAnsi" w:cs="Arial"/>
          <w:sz w:val="22"/>
          <w:szCs w:val="22"/>
        </w:rPr>
        <w:t>s</w:t>
      </w:r>
      <w:r>
        <w:rPr>
          <w:rFonts w:asciiTheme="minorHAnsi" w:hAnsiTheme="minorHAnsi" w:cs="Arial"/>
          <w:sz w:val="22"/>
          <w:szCs w:val="22"/>
        </w:rPr>
        <w:t xml:space="preserve"> probably </w:t>
      </w:r>
      <w:r w:rsidR="00DC5CB0">
        <w:rPr>
          <w:rFonts w:asciiTheme="minorHAnsi" w:hAnsiTheme="minorHAnsi" w:cs="Arial"/>
          <w:sz w:val="22"/>
          <w:szCs w:val="22"/>
        </w:rPr>
        <w:t>will be</w:t>
      </w:r>
      <w:r>
        <w:rPr>
          <w:rFonts w:asciiTheme="minorHAnsi" w:hAnsiTheme="minorHAnsi" w:cs="Arial"/>
          <w:sz w:val="22"/>
          <w:szCs w:val="22"/>
        </w:rPr>
        <w:t xml:space="preserve"> immersed in between</w:t>
      </w:r>
      <w:r w:rsidR="00DC5CB0">
        <w:rPr>
          <w:rFonts w:asciiTheme="minorHAnsi" w:hAnsiTheme="minorHAnsi" w:cs="Arial"/>
          <w:sz w:val="22"/>
          <w:szCs w:val="22"/>
        </w:rPr>
        <w:t xml:space="preserve"> Week </w:t>
      </w:r>
      <w:r w:rsidR="00924F59">
        <w:rPr>
          <w:rFonts w:asciiTheme="minorHAnsi" w:hAnsiTheme="minorHAnsi" w:cs="Arial"/>
          <w:sz w:val="22"/>
          <w:szCs w:val="22"/>
        </w:rPr>
        <w:t>7</w:t>
      </w:r>
      <w:r w:rsidR="00DC5CB0">
        <w:rPr>
          <w:rFonts w:asciiTheme="minorHAnsi" w:hAnsiTheme="minorHAnsi" w:cs="Arial"/>
          <w:sz w:val="22"/>
          <w:szCs w:val="22"/>
        </w:rPr>
        <w:t xml:space="preserve"> and 9 to be of help to you in your GPC 100 practicum hours.</w:t>
      </w:r>
    </w:p>
    <w:sectPr w:rsidR="00E112C3" w:rsidSect="0042790A">
      <w:headerReference w:type="even" r:id="rId9"/>
      <w:headerReference w:type="default" r:id="rId10"/>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9486" w14:textId="77777777" w:rsidR="00550B7C" w:rsidRDefault="00550B7C" w:rsidP="00CA017B">
      <w:pPr>
        <w:pStyle w:val="Heading2"/>
      </w:pPr>
      <w:r>
        <w:separator/>
      </w:r>
    </w:p>
  </w:endnote>
  <w:endnote w:type="continuationSeparator" w:id="0">
    <w:p w14:paraId="79C14BED" w14:textId="77777777" w:rsidR="00550B7C" w:rsidRDefault="00550B7C"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3A58" w14:textId="77777777" w:rsidR="00550B7C" w:rsidRDefault="00550B7C" w:rsidP="00CA017B">
      <w:pPr>
        <w:pStyle w:val="Heading2"/>
      </w:pPr>
      <w:r>
        <w:separator/>
      </w:r>
    </w:p>
  </w:footnote>
  <w:footnote w:type="continuationSeparator" w:id="0">
    <w:p w14:paraId="52A3021F" w14:textId="77777777" w:rsidR="00550B7C" w:rsidRDefault="00550B7C"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C4CE" w14:textId="77777777" w:rsidR="00F81298" w:rsidRDefault="00E22756"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14:paraId="49B8DD8A" w14:textId="77777777"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8BCB" w14:textId="77777777" w:rsidR="00C16F5D" w:rsidRDefault="00C16F5D" w:rsidP="00C16F5D">
    <w:pPr>
      <w:pStyle w:val="Header"/>
      <w:jc w:val="right"/>
    </w:pPr>
    <w:r w:rsidRPr="00C16F5D">
      <w:rPr>
        <w:rFonts w:ascii="Arial" w:hAnsi="Arial" w:cs="Arial"/>
        <w:b/>
        <w:bCs/>
        <w:noProof/>
        <w:sz w:val="22"/>
        <w:szCs w:val="22"/>
        <w:lang w:val="en-US"/>
      </w:rPr>
      <w:drawing>
        <wp:inline distT="0" distB="0" distL="0" distR="0" wp14:anchorId="52B015F0" wp14:editId="48468821">
          <wp:extent cx="676275" cy="666750"/>
          <wp:effectExtent l="0" t="0" r="0" b="0"/>
          <wp:docPr id="1" name="Picture 1" descr="http://announcements.ncc.metu.edu.tr/eng/resizer.php?image=logos/english/4.jpg&amp;maxim_siz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nouncements.ncc.metu.edu.tr/eng/resizer.php?image=logos/english/4.jpg&amp;maxim_size=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14:paraId="5410BA05" w14:textId="77777777"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D51"/>
    <w:multiLevelType w:val="multilevel"/>
    <w:tmpl w:val="62A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B462F"/>
    <w:multiLevelType w:val="hybridMultilevel"/>
    <w:tmpl w:val="6EB6C5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79192B"/>
    <w:multiLevelType w:val="multilevel"/>
    <w:tmpl w:val="8CA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22838"/>
    <w:multiLevelType w:val="multilevel"/>
    <w:tmpl w:val="3AF2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7" w15:restartNumberingAfterBreak="0">
    <w:nsid w:val="18E2470C"/>
    <w:multiLevelType w:val="hybridMultilevel"/>
    <w:tmpl w:val="6C30C69C"/>
    <w:lvl w:ilvl="0" w:tplc="39EC9360">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AB2F5C"/>
    <w:multiLevelType w:val="hybridMultilevel"/>
    <w:tmpl w:val="29061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1"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2" w15:restartNumberingAfterBreak="0">
    <w:nsid w:val="2D610DC8"/>
    <w:multiLevelType w:val="hybridMultilevel"/>
    <w:tmpl w:val="9788DC52"/>
    <w:lvl w:ilvl="0" w:tplc="C002826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376B11"/>
    <w:multiLevelType w:val="hybridMultilevel"/>
    <w:tmpl w:val="4A3C6678"/>
    <w:lvl w:ilvl="0" w:tplc="C002826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2B25BF"/>
    <w:multiLevelType w:val="hybridMultilevel"/>
    <w:tmpl w:val="0B8AEDE8"/>
    <w:lvl w:ilvl="0" w:tplc="041F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2528B7"/>
    <w:multiLevelType w:val="hybridMultilevel"/>
    <w:tmpl w:val="6DA0EA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8CF2BC7"/>
    <w:multiLevelType w:val="hybridMultilevel"/>
    <w:tmpl w:val="136A2306"/>
    <w:lvl w:ilvl="0" w:tplc="25B63B1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065315"/>
    <w:multiLevelType w:val="multilevel"/>
    <w:tmpl w:val="251AB1F8"/>
    <w:lvl w:ilvl="0">
      <w:start w:val="1"/>
      <w:numFmt w:val="decimal"/>
      <w:lvlText w:val="%1."/>
      <w:lvlJc w:val="left"/>
      <w:pPr>
        <w:tabs>
          <w:tab w:val="num" w:pos="360"/>
        </w:tabs>
        <w:ind w:left="360" w:hanging="360"/>
      </w:pPr>
      <w:rPr>
        <w:b/>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E0DB6"/>
    <w:multiLevelType w:val="multilevel"/>
    <w:tmpl w:val="50F2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90563D"/>
    <w:multiLevelType w:val="hybridMultilevel"/>
    <w:tmpl w:val="4D3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4" w15:restartNumberingAfterBreak="0">
    <w:nsid w:val="4B676E60"/>
    <w:multiLevelType w:val="hybridMultilevel"/>
    <w:tmpl w:val="3DC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41CB9"/>
    <w:multiLevelType w:val="hybridMultilevel"/>
    <w:tmpl w:val="030C1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7" w15:restartNumberingAfterBreak="0">
    <w:nsid w:val="4EAD0CAD"/>
    <w:multiLevelType w:val="hybridMultilevel"/>
    <w:tmpl w:val="9D1A703A"/>
    <w:lvl w:ilvl="0" w:tplc="A6CC6AE8">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3E21F3"/>
    <w:multiLevelType w:val="hybridMultilevel"/>
    <w:tmpl w:val="D58E38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30"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6F17844"/>
    <w:multiLevelType w:val="hybridMultilevel"/>
    <w:tmpl w:val="5BC87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33"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34" w15:restartNumberingAfterBreak="0">
    <w:nsid w:val="767E2208"/>
    <w:multiLevelType w:val="multilevel"/>
    <w:tmpl w:val="7D34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C36E56"/>
    <w:multiLevelType w:val="hybridMultilevel"/>
    <w:tmpl w:val="E4BA66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3"/>
  </w:num>
  <w:num w:numId="3">
    <w:abstractNumId w:val="20"/>
  </w:num>
  <w:num w:numId="4">
    <w:abstractNumId w:val="6"/>
  </w:num>
  <w:num w:numId="5">
    <w:abstractNumId w:val="32"/>
  </w:num>
  <w:num w:numId="6">
    <w:abstractNumId w:val="33"/>
  </w:num>
  <w:num w:numId="7">
    <w:abstractNumId w:val="23"/>
  </w:num>
  <w:num w:numId="8">
    <w:abstractNumId w:val="10"/>
  </w:num>
  <w:num w:numId="9">
    <w:abstractNumId w:val="29"/>
  </w:num>
  <w:num w:numId="10">
    <w:abstractNumId w:val="26"/>
  </w:num>
  <w:num w:numId="11">
    <w:abstractNumId w:val="11"/>
  </w:num>
  <w:num w:numId="12">
    <w:abstractNumId w:val="14"/>
  </w:num>
  <w:num w:numId="13">
    <w:abstractNumId w:val="19"/>
  </w:num>
  <w:num w:numId="14">
    <w:abstractNumId w:val="30"/>
  </w:num>
  <w:num w:numId="15">
    <w:abstractNumId w:val="5"/>
  </w:num>
  <w:num w:numId="16">
    <w:abstractNumId w:val="8"/>
  </w:num>
  <w:num w:numId="17">
    <w:abstractNumId w:val="15"/>
  </w:num>
  <w:num w:numId="18">
    <w:abstractNumId w:val="4"/>
  </w:num>
  <w:num w:numId="19">
    <w:abstractNumId w:val="27"/>
  </w:num>
  <w:num w:numId="20">
    <w:abstractNumId w:val="28"/>
  </w:num>
  <w:num w:numId="21">
    <w:abstractNumId w:val="25"/>
  </w:num>
  <w:num w:numId="22">
    <w:abstractNumId w:val="17"/>
  </w:num>
  <w:num w:numId="23">
    <w:abstractNumId w:val="1"/>
  </w:num>
  <w:num w:numId="24">
    <w:abstractNumId w:val="24"/>
  </w:num>
  <w:num w:numId="25">
    <w:abstractNumId w:val="35"/>
  </w:num>
  <w:num w:numId="26">
    <w:abstractNumId w:val="9"/>
  </w:num>
  <w:num w:numId="27">
    <w:abstractNumId w:val="12"/>
  </w:num>
  <w:num w:numId="28">
    <w:abstractNumId w:val="34"/>
  </w:num>
  <w:num w:numId="29">
    <w:abstractNumId w:val="2"/>
  </w:num>
  <w:num w:numId="30">
    <w:abstractNumId w:val="0"/>
  </w:num>
  <w:num w:numId="31">
    <w:abstractNumId w:val="21"/>
  </w:num>
  <w:num w:numId="32">
    <w:abstractNumId w:val="3"/>
  </w:num>
  <w:num w:numId="33">
    <w:abstractNumId w:val="22"/>
  </w:num>
  <w:num w:numId="34">
    <w:abstractNumId w:val="31"/>
  </w:num>
  <w:num w:numId="35">
    <w:abstractNumId w:val="1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271E2"/>
    <w:rsid w:val="000309E0"/>
    <w:rsid w:val="00032D05"/>
    <w:rsid w:val="00041CDB"/>
    <w:rsid w:val="00044E8D"/>
    <w:rsid w:val="00046E7A"/>
    <w:rsid w:val="000536DC"/>
    <w:rsid w:val="000549C7"/>
    <w:rsid w:val="00073BA4"/>
    <w:rsid w:val="00080BFC"/>
    <w:rsid w:val="00083367"/>
    <w:rsid w:val="000A32EB"/>
    <w:rsid w:val="000A4F75"/>
    <w:rsid w:val="000A5750"/>
    <w:rsid w:val="000A75CE"/>
    <w:rsid w:val="000A7F16"/>
    <w:rsid w:val="000B73DA"/>
    <w:rsid w:val="000C508D"/>
    <w:rsid w:val="000C633C"/>
    <w:rsid w:val="000D0182"/>
    <w:rsid w:val="000F3871"/>
    <w:rsid w:val="001050ED"/>
    <w:rsid w:val="001267B5"/>
    <w:rsid w:val="00135264"/>
    <w:rsid w:val="0014679F"/>
    <w:rsid w:val="00165FA7"/>
    <w:rsid w:val="00171BF8"/>
    <w:rsid w:val="0017345A"/>
    <w:rsid w:val="00177832"/>
    <w:rsid w:val="00177C92"/>
    <w:rsid w:val="001954AB"/>
    <w:rsid w:val="001E0205"/>
    <w:rsid w:val="001E3F58"/>
    <w:rsid w:val="001E48EA"/>
    <w:rsid w:val="001E70E4"/>
    <w:rsid w:val="001F1EA2"/>
    <w:rsid w:val="001F799D"/>
    <w:rsid w:val="00211331"/>
    <w:rsid w:val="0021136E"/>
    <w:rsid w:val="00216413"/>
    <w:rsid w:val="002250B8"/>
    <w:rsid w:val="00227100"/>
    <w:rsid w:val="00227B1D"/>
    <w:rsid w:val="00227C2B"/>
    <w:rsid w:val="00242713"/>
    <w:rsid w:val="00252C5B"/>
    <w:rsid w:val="00255BCB"/>
    <w:rsid w:val="0026347C"/>
    <w:rsid w:val="00264F02"/>
    <w:rsid w:val="002937E8"/>
    <w:rsid w:val="002945CC"/>
    <w:rsid w:val="0029481B"/>
    <w:rsid w:val="002A3831"/>
    <w:rsid w:val="002A522D"/>
    <w:rsid w:val="002B0DFE"/>
    <w:rsid w:val="002B2CCD"/>
    <w:rsid w:val="002B5037"/>
    <w:rsid w:val="002C69B9"/>
    <w:rsid w:val="002D317A"/>
    <w:rsid w:val="002E33E9"/>
    <w:rsid w:val="002E3B69"/>
    <w:rsid w:val="002F2CCB"/>
    <w:rsid w:val="002F2E10"/>
    <w:rsid w:val="002F3A52"/>
    <w:rsid w:val="00310022"/>
    <w:rsid w:val="003318C0"/>
    <w:rsid w:val="00344716"/>
    <w:rsid w:val="00344C4A"/>
    <w:rsid w:val="0036659A"/>
    <w:rsid w:val="0036701E"/>
    <w:rsid w:val="0037358A"/>
    <w:rsid w:val="00377163"/>
    <w:rsid w:val="00377A84"/>
    <w:rsid w:val="0038116F"/>
    <w:rsid w:val="00386D28"/>
    <w:rsid w:val="003879B3"/>
    <w:rsid w:val="00393CF4"/>
    <w:rsid w:val="00396F50"/>
    <w:rsid w:val="003A23E3"/>
    <w:rsid w:val="003B3417"/>
    <w:rsid w:val="003E6661"/>
    <w:rsid w:val="003F2D52"/>
    <w:rsid w:val="00403938"/>
    <w:rsid w:val="0042790A"/>
    <w:rsid w:val="00437A27"/>
    <w:rsid w:val="0045380B"/>
    <w:rsid w:val="004751BB"/>
    <w:rsid w:val="00484178"/>
    <w:rsid w:val="00485C3F"/>
    <w:rsid w:val="004A390B"/>
    <w:rsid w:val="004A51BA"/>
    <w:rsid w:val="004B575B"/>
    <w:rsid w:val="004D6091"/>
    <w:rsid w:val="004E1149"/>
    <w:rsid w:val="004E44EE"/>
    <w:rsid w:val="004F487E"/>
    <w:rsid w:val="004F6254"/>
    <w:rsid w:val="00502554"/>
    <w:rsid w:val="00542783"/>
    <w:rsid w:val="00550B7C"/>
    <w:rsid w:val="00570511"/>
    <w:rsid w:val="005722DC"/>
    <w:rsid w:val="00574D87"/>
    <w:rsid w:val="00584140"/>
    <w:rsid w:val="0058757C"/>
    <w:rsid w:val="00590C5F"/>
    <w:rsid w:val="00591198"/>
    <w:rsid w:val="005940EB"/>
    <w:rsid w:val="005A1591"/>
    <w:rsid w:val="005A32C7"/>
    <w:rsid w:val="005A51B5"/>
    <w:rsid w:val="005C0CD2"/>
    <w:rsid w:val="005C3700"/>
    <w:rsid w:val="005C76CE"/>
    <w:rsid w:val="005D304F"/>
    <w:rsid w:val="005D3249"/>
    <w:rsid w:val="005F4E7D"/>
    <w:rsid w:val="00602DD0"/>
    <w:rsid w:val="0062430A"/>
    <w:rsid w:val="00624F72"/>
    <w:rsid w:val="006374E0"/>
    <w:rsid w:val="00641223"/>
    <w:rsid w:val="006468D1"/>
    <w:rsid w:val="006542EE"/>
    <w:rsid w:val="0066472F"/>
    <w:rsid w:val="006847D0"/>
    <w:rsid w:val="00695146"/>
    <w:rsid w:val="006A0793"/>
    <w:rsid w:val="006A2F52"/>
    <w:rsid w:val="006A34F6"/>
    <w:rsid w:val="006B07FA"/>
    <w:rsid w:val="006B7D01"/>
    <w:rsid w:val="006C1137"/>
    <w:rsid w:val="006D02CA"/>
    <w:rsid w:val="006D33D8"/>
    <w:rsid w:val="006F0B3F"/>
    <w:rsid w:val="006F491B"/>
    <w:rsid w:val="00701B20"/>
    <w:rsid w:val="00707ED5"/>
    <w:rsid w:val="00726B4E"/>
    <w:rsid w:val="0073002F"/>
    <w:rsid w:val="00732C87"/>
    <w:rsid w:val="00737D82"/>
    <w:rsid w:val="00743086"/>
    <w:rsid w:val="007430DD"/>
    <w:rsid w:val="00745883"/>
    <w:rsid w:val="0075135D"/>
    <w:rsid w:val="00783AF4"/>
    <w:rsid w:val="0078414C"/>
    <w:rsid w:val="007A27DF"/>
    <w:rsid w:val="007A6C36"/>
    <w:rsid w:val="007B3FE4"/>
    <w:rsid w:val="007C0939"/>
    <w:rsid w:val="007C232C"/>
    <w:rsid w:val="007D0917"/>
    <w:rsid w:val="007D0A83"/>
    <w:rsid w:val="007D2642"/>
    <w:rsid w:val="007D2794"/>
    <w:rsid w:val="007D7304"/>
    <w:rsid w:val="007E08FF"/>
    <w:rsid w:val="007E0D22"/>
    <w:rsid w:val="007E409C"/>
    <w:rsid w:val="007E5B3E"/>
    <w:rsid w:val="007F58FF"/>
    <w:rsid w:val="007F6356"/>
    <w:rsid w:val="007F6824"/>
    <w:rsid w:val="00800787"/>
    <w:rsid w:val="00802612"/>
    <w:rsid w:val="008123A5"/>
    <w:rsid w:val="008219E1"/>
    <w:rsid w:val="00822A0F"/>
    <w:rsid w:val="00827DA6"/>
    <w:rsid w:val="00835967"/>
    <w:rsid w:val="00835CD4"/>
    <w:rsid w:val="008377C8"/>
    <w:rsid w:val="00851275"/>
    <w:rsid w:val="008549F1"/>
    <w:rsid w:val="008734EA"/>
    <w:rsid w:val="008815DB"/>
    <w:rsid w:val="008824D4"/>
    <w:rsid w:val="00884B61"/>
    <w:rsid w:val="008858A2"/>
    <w:rsid w:val="00897CB2"/>
    <w:rsid w:val="008B0D38"/>
    <w:rsid w:val="008C3F2B"/>
    <w:rsid w:val="008D6290"/>
    <w:rsid w:val="008E0134"/>
    <w:rsid w:val="008F680A"/>
    <w:rsid w:val="00901115"/>
    <w:rsid w:val="009018AA"/>
    <w:rsid w:val="0091446F"/>
    <w:rsid w:val="0092492A"/>
    <w:rsid w:val="00924A7F"/>
    <w:rsid w:val="00924F59"/>
    <w:rsid w:val="00933473"/>
    <w:rsid w:val="00946380"/>
    <w:rsid w:val="00955DAE"/>
    <w:rsid w:val="00956CD1"/>
    <w:rsid w:val="00975BCA"/>
    <w:rsid w:val="00991EF6"/>
    <w:rsid w:val="009921E3"/>
    <w:rsid w:val="00997465"/>
    <w:rsid w:val="009A175B"/>
    <w:rsid w:val="009A3CB5"/>
    <w:rsid w:val="009B04EE"/>
    <w:rsid w:val="009D13CD"/>
    <w:rsid w:val="009D32D0"/>
    <w:rsid w:val="009E5477"/>
    <w:rsid w:val="009E6211"/>
    <w:rsid w:val="00A17DD8"/>
    <w:rsid w:val="00A36A16"/>
    <w:rsid w:val="00A477F1"/>
    <w:rsid w:val="00A53BC3"/>
    <w:rsid w:val="00A610CD"/>
    <w:rsid w:val="00A64342"/>
    <w:rsid w:val="00A666DA"/>
    <w:rsid w:val="00A70CDD"/>
    <w:rsid w:val="00A74205"/>
    <w:rsid w:val="00A974D3"/>
    <w:rsid w:val="00AA3813"/>
    <w:rsid w:val="00AA3BA7"/>
    <w:rsid w:val="00AB47B8"/>
    <w:rsid w:val="00AC2D88"/>
    <w:rsid w:val="00AC43E1"/>
    <w:rsid w:val="00AC5B1C"/>
    <w:rsid w:val="00AF07E6"/>
    <w:rsid w:val="00AF1182"/>
    <w:rsid w:val="00AF637A"/>
    <w:rsid w:val="00AF7102"/>
    <w:rsid w:val="00B047C4"/>
    <w:rsid w:val="00B1377A"/>
    <w:rsid w:val="00B24CAF"/>
    <w:rsid w:val="00B303CA"/>
    <w:rsid w:val="00B3191D"/>
    <w:rsid w:val="00B545B2"/>
    <w:rsid w:val="00B620AB"/>
    <w:rsid w:val="00B64921"/>
    <w:rsid w:val="00B808B7"/>
    <w:rsid w:val="00B91597"/>
    <w:rsid w:val="00BA0A07"/>
    <w:rsid w:val="00BA6225"/>
    <w:rsid w:val="00BB0BAA"/>
    <w:rsid w:val="00BB1716"/>
    <w:rsid w:val="00BB34D4"/>
    <w:rsid w:val="00BB6A26"/>
    <w:rsid w:val="00BC4EB0"/>
    <w:rsid w:val="00BD2212"/>
    <w:rsid w:val="00BE1E09"/>
    <w:rsid w:val="00BF67CA"/>
    <w:rsid w:val="00C101EE"/>
    <w:rsid w:val="00C1234A"/>
    <w:rsid w:val="00C15521"/>
    <w:rsid w:val="00C1683D"/>
    <w:rsid w:val="00C16F5D"/>
    <w:rsid w:val="00C215D6"/>
    <w:rsid w:val="00C4065F"/>
    <w:rsid w:val="00C51BA4"/>
    <w:rsid w:val="00C56D88"/>
    <w:rsid w:val="00C62D83"/>
    <w:rsid w:val="00C758B1"/>
    <w:rsid w:val="00C776AA"/>
    <w:rsid w:val="00C92CB6"/>
    <w:rsid w:val="00CA017B"/>
    <w:rsid w:val="00CB7AAD"/>
    <w:rsid w:val="00CC36AE"/>
    <w:rsid w:val="00CC394E"/>
    <w:rsid w:val="00CD5DB4"/>
    <w:rsid w:val="00CE1E70"/>
    <w:rsid w:val="00CF4EB5"/>
    <w:rsid w:val="00D01F49"/>
    <w:rsid w:val="00D06761"/>
    <w:rsid w:val="00D11D3E"/>
    <w:rsid w:val="00D14B15"/>
    <w:rsid w:val="00D21725"/>
    <w:rsid w:val="00D25764"/>
    <w:rsid w:val="00D31915"/>
    <w:rsid w:val="00D43C5B"/>
    <w:rsid w:val="00D56985"/>
    <w:rsid w:val="00D6139B"/>
    <w:rsid w:val="00D61C68"/>
    <w:rsid w:val="00D65630"/>
    <w:rsid w:val="00D842F4"/>
    <w:rsid w:val="00DA1D39"/>
    <w:rsid w:val="00DA42BE"/>
    <w:rsid w:val="00DA48ED"/>
    <w:rsid w:val="00DB47D2"/>
    <w:rsid w:val="00DC5CB0"/>
    <w:rsid w:val="00DC7F0E"/>
    <w:rsid w:val="00DD19A0"/>
    <w:rsid w:val="00DE0608"/>
    <w:rsid w:val="00DE14A3"/>
    <w:rsid w:val="00DE65D0"/>
    <w:rsid w:val="00DE6AA4"/>
    <w:rsid w:val="00DF5B10"/>
    <w:rsid w:val="00E02C1A"/>
    <w:rsid w:val="00E03EC3"/>
    <w:rsid w:val="00E10EF1"/>
    <w:rsid w:val="00E112C3"/>
    <w:rsid w:val="00E12F8C"/>
    <w:rsid w:val="00E22756"/>
    <w:rsid w:val="00E3020F"/>
    <w:rsid w:val="00E4755E"/>
    <w:rsid w:val="00E56895"/>
    <w:rsid w:val="00E5752D"/>
    <w:rsid w:val="00E66CF5"/>
    <w:rsid w:val="00E756B8"/>
    <w:rsid w:val="00E84F47"/>
    <w:rsid w:val="00E86DE5"/>
    <w:rsid w:val="00E94C21"/>
    <w:rsid w:val="00E968B0"/>
    <w:rsid w:val="00EC1DF6"/>
    <w:rsid w:val="00EC6A2F"/>
    <w:rsid w:val="00ED0BD4"/>
    <w:rsid w:val="00ED3E70"/>
    <w:rsid w:val="00ED5718"/>
    <w:rsid w:val="00EE6683"/>
    <w:rsid w:val="00EF4C59"/>
    <w:rsid w:val="00F05316"/>
    <w:rsid w:val="00F05F2E"/>
    <w:rsid w:val="00F11438"/>
    <w:rsid w:val="00F13B5B"/>
    <w:rsid w:val="00F24C3F"/>
    <w:rsid w:val="00F348EC"/>
    <w:rsid w:val="00F3683C"/>
    <w:rsid w:val="00F4095A"/>
    <w:rsid w:val="00F45D6C"/>
    <w:rsid w:val="00F54A77"/>
    <w:rsid w:val="00F67488"/>
    <w:rsid w:val="00F81298"/>
    <w:rsid w:val="00F92321"/>
    <w:rsid w:val="00FA029B"/>
    <w:rsid w:val="00FA1378"/>
    <w:rsid w:val="00FB2980"/>
    <w:rsid w:val="00FB5F89"/>
    <w:rsid w:val="00FB6200"/>
    <w:rsid w:val="00FC22A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9C2E3"/>
  <w15:docId w15:val="{E3826C2A-BD9F-4D8D-B78D-C240715B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qFormat/>
    <w:rsid w:val="00EF4C59"/>
    <w:pPr>
      <w:ind w:left="708"/>
    </w:pPr>
    <w:rPr>
      <w:rFonts w:ascii="Times" w:eastAsia="Times" w:hAnsi="Times"/>
      <w:lang w:val="en-GB"/>
    </w:rPr>
  </w:style>
  <w:style w:type="paragraph" w:styleId="BalloonText">
    <w:name w:val="Balloon Text"/>
    <w:basedOn w:val="Normal"/>
    <w:link w:val="BalloonTextChar"/>
    <w:rsid w:val="00C16F5D"/>
    <w:rPr>
      <w:rFonts w:ascii="Tahoma" w:hAnsi="Tahoma" w:cs="Tahoma"/>
      <w:sz w:val="16"/>
      <w:szCs w:val="16"/>
    </w:rPr>
  </w:style>
  <w:style w:type="character" w:customStyle="1" w:styleId="BalloonTextChar">
    <w:name w:val="Balloon Text Char"/>
    <w:basedOn w:val="DefaultParagraphFont"/>
    <w:link w:val="BalloonText"/>
    <w:rsid w:val="00C16F5D"/>
    <w:rPr>
      <w:rFonts w:ascii="Tahoma" w:hAnsi="Tahoma" w:cs="Tahoma"/>
      <w:sz w:val="16"/>
      <w:szCs w:val="16"/>
      <w:lang w:eastAsia="en-US"/>
    </w:rPr>
  </w:style>
  <w:style w:type="paragraph" w:styleId="Footer">
    <w:name w:val="footer"/>
    <w:basedOn w:val="Normal"/>
    <w:link w:val="FooterChar"/>
    <w:rsid w:val="00C16F5D"/>
    <w:pPr>
      <w:tabs>
        <w:tab w:val="center" w:pos="4680"/>
        <w:tab w:val="right" w:pos="9360"/>
      </w:tabs>
    </w:pPr>
  </w:style>
  <w:style w:type="character" w:customStyle="1" w:styleId="FooterChar">
    <w:name w:val="Footer Char"/>
    <w:basedOn w:val="DefaultParagraphFont"/>
    <w:link w:val="Footer"/>
    <w:rsid w:val="00C16F5D"/>
    <w:rPr>
      <w:sz w:val="24"/>
      <w:lang w:eastAsia="en-US"/>
    </w:rPr>
  </w:style>
  <w:style w:type="character" w:customStyle="1" w:styleId="HeaderChar">
    <w:name w:val="Header Char"/>
    <w:basedOn w:val="DefaultParagraphFont"/>
    <w:link w:val="Header"/>
    <w:uiPriority w:val="99"/>
    <w:rsid w:val="00C16F5D"/>
    <w:rPr>
      <w:sz w:val="24"/>
      <w:lang w:eastAsia="en-US"/>
    </w:rPr>
  </w:style>
  <w:style w:type="paragraph" w:customStyle="1" w:styleId="Default">
    <w:name w:val="Default"/>
    <w:rsid w:val="002E3B69"/>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AA3813"/>
    <w:rPr>
      <w:color w:val="800080" w:themeColor="followedHyperlink"/>
      <w:u w:val="single"/>
    </w:rPr>
  </w:style>
  <w:style w:type="paragraph" w:styleId="NormalWeb">
    <w:name w:val="Normal (Web)"/>
    <w:basedOn w:val="Normal"/>
    <w:uiPriority w:val="99"/>
    <w:unhideWhenUsed/>
    <w:rsid w:val="00AC5B1C"/>
    <w:pPr>
      <w:spacing w:before="100" w:beforeAutospacing="1" w:after="100" w:afterAutospacing="1"/>
    </w:pPr>
    <w:rPr>
      <w:szCs w:val="24"/>
      <w:lang w:eastAsia="tr-TR"/>
    </w:rPr>
  </w:style>
  <w:style w:type="character" w:styleId="Strong">
    <w:name w:val="Strong"/>
    <w:basedOn w:val="DefaultParagraphFont"/>
    <w:uiPriority w:val="22"/>
    <w:qFormat/>
    <w:rsid w:val="00DA1D39"/>
    <w:rPr>
      <w:b/>
      <w:bCs/>
    </w:rPr>
  </w:style>
  <w:style w:type="character" w:styleId="Emphasis">
    <w:name w:val="Emphasis"/>
    <w:basedOn w:val="DefaultParagraphFont"/>
    <w:uiPriority w:val="20"/>
    <w:qFormat/>
    <w:rsid w:val="00DA1D39"/>
    <w:rPr>
      <w:i/>
      <w:iCs/>
    </w:rPr>
  </w:style>
  <w:style w:type="character" w:styleId="CommentReference">
    <w:name w:val="annotation reference"/>
    <w:basedOn w:val="DefaultParagraphFont"/>
    <w:semiHidden/>
    <w:unhideWhenUsed/>
    <w:rsid w:val="008F680A"/>
    <w:rPr>
      <w:sz w:val="16"/>
      <w:szCs w:val="16"/>
    </w:rPr>
  </w:style>
  <w:style w:type="paragraph" w:styleId="CommentText">
    <w:name w:val="annotation text"/>
    <w:basedOn w:val="Normal"/>
    <w:link w:val="CommentTextChar"/>
    <w:semiHidden/>
    <w:unhideWhenUsed/>
    <w:rsid w:val="008F680A"/>
    <w:rPr>
      <w:sz w:val="20"/>
    </w:rPr>
  </w:style>
  <w:style w:type="character" w:customStyle="1" w:styleId="CommentTextChar">
    <w:name w:val="Comment Text Char"/>
    <w:basedOn w:val="DefaultParagraphFont"/>
    <w:link w:val="CommentText"/>
    <w:semiHidden/>
    <w:rsid w:val="008F680A"/>
    <w:rPr>
      <w:lang w:eastAsia="en-US"/>
    </w:rPr>
  </w:style>
  <w:style w:type="paragraph" w:styleId="CommentSubject">
    <w:name w:val="annotation subject"/>
    <w:basedOn w:val="CommentText"/>
    <w:next w:val="CommentText"/>
    <w:link w:val="CommentSubjectChar"/>
    <w:semiHidden/>
    <w:unhideWhenUsed/>
    <w:rsid w:val="008F680A"/>
    <w:rPr>
      <w:b/>
      <w:bCs/>
    </w:rPr>
  </w:style>
  <w:style w:type="character" w:customStyle="1" w:styleId="CommentSubjectChar">
    <w:name w:val="Comment Subject Char"/>
    <w:basedOn w:val="CommentTextChar"/>
    <w:link w:val="CommentSubject"/>
    <w:semiHidden/>
    <w:rsid w:val="008F68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9990">
      <w:bodyDiv w:val="1"/>
      <w:marLeft w:val="300"/>
      <w:marRight w:val="300"/>
      <w:marTop w:val="300"/>
      <w:marBottom w:val="300"/>
      <w:divBdr>
        <w:top w:val="none" w:sz="0" w:space="0" w:color="auto"/>
        <w:left w:val="none" w:sz="0" w:space="0" w:color="auto"/>
        <w:bottom w:val="none" w:sz="0" w:space="0" w:color="auto"/>
        <w:right w:val="none" w:sz="0" w:space="0" w:color="auto"/>
      </w:divBdr>
    </w:div>
    <w:div w:id="893783429">
      <w:bodyDiv w:val="1"/>
      <w:marLeft w:val="0"/>
      <w:marRight w:val="0"/>
      <w:marTop w:val="0"/>
      <w:marBottom w:val="0"/>
      <w:divBdr>
        <w:top w:val="none" w:sz="0" w:space="0" w:color="auto"/>
        <w:left w:val="none" w:sz="0" w:space="0" w:color="auto"/>
        <w:bottom w:val="none" w:sz="0" w:space="0" w:color="auto"/>
        <w:right w:val="none" w:sz="0" w:space="0" w:color="auto"/>
      </w:divBdr>
      <w:divsChild>
        <w:div w:id="1627198338">
          <w:marLeft w:val="0"/>
          <w:marRight w:val="0"/>
          <w:marTop w:val="0"/>
          <w:marBottom w:val="0"/>
          <w:divBdr>
            <w:top w:val="none" w:sz="0" w:space="0" w:color="auto"/>
            <w:left w:val="none" w:sz="0" w:space="0" w:color="auto"/>
            <w:bottom w:val="none" w:sz="0" w:space="0" w:color="auto"/>
            <w:right w:val="none" w:sz="0" w:space="0" w:color="auto"/>
          </w:divBdr>
        </w:div>
        <w:div w:id="296760985">
          <w:marLeft w:val="0"/>
          <w:marRight w:val="0"/>
          <w:marTop w:val="120"/>
          <w:marBottom w:val="0"/>
          <w:divBdr>
            <w:top w:val="none" w:sz="0" w:space="0" w:color="auto"/>
            <w:left w:val="none" w:sz="0" w:space="0" w:color="auto"/>
            <w:bottom w:val="none" w:sz="0" w:space="0" w:color="auto"/>
            <w:right w:val="none" w:sz="0" w:space="0" w:color="auto"/>
          </w:divBdr>
          <w:divsChild>
            <w:div w:id="1695957722">
              <w:marLeft w:val="0"/>
              <w:marRight w:val="0"/>
              <w:marTop w:val="0"/>
              <w:marBottom w:val="0"/>
              <w:divBdr>
                <w:top w:val="none" w:sz="0" w:space="0" w:color="auto"/>
                <w:left w:val="none" w:sz="0" w:space="0" w:color="auto"/>
                <w:bottom w:val="none" w:sz="0" w:space="0" w:color="auto"/>
                <w:right w:val="none" w:sz="0" w:space="0" w:color="auto"/>
              </w:divBdr>
            </w:div>
            <w:div w:id="125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2403">
      <w:bodyDiv w:val="1"/>
      <w:marLeft w:val="300"/>
      <w:marRight w:val="300"/>
      <w:marTop w:val="300"/>
      <w:marBottom w:val="300"/>
      <w:divBdr>
        <w:top w:val="none" w:sz="0" w:space="0" w:color="auto"/>
        <w:left w:val="none" w:sz="0" w:space="0" w:color="auto"/>
        <w:bottom w:val="none" w:sz="0" w:space="0" w:color="auto"/>
        <w:right w:val="none" w:sz="0" w:space="0" w:color="auto"/>
      </w:divBdr>
    </w:div>
    <w:div w:id="1887646673">
      <w:bodyDiv w:val="1"/>
      <w:marLeft w:val="300"/>
      <w:marRight w:val="300"/>
      <w:marTop w:val="300"/>
      <w:marBottom w:val="300"/>
      <w:divBdr>
        <w:top w:val="none" w:sz="0" w:space="0" w:color="auto"/>
        <w:left w:val="none" w:sz="0" w:space="0" w:color="auto"/>
        <w:bottom w:val="none" w:sz="0" w:space="0" w:color="auto"/>
        <w:right w:val="none" w:sz="0" w:space="0" w:color="auto"/>
      </w:divBdr>
    </w:div>
    <w:div w:id="207029690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res/academic-code-of-ethics" TargetMode="External"/><Relationship Id="rId3" Type="http://schemas.openxmlformats.org/officeDocument/2006/relationships/settings" Target="settings.xml"/><Relationship Id="rId7" Type="http://schemas.openxmlformats.org/officeDocument/2006/relationships/hyperlink" Target="mailto:edasun@met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5</cp:revision>
  <cp:lastPrinted>2021-10-19T06:18:00Z</cp:lastPrinted>
  <dcterms:created xsi:type="dcterms:W3CDTF">2022-10-10T07:49:00Z</dcterms:created>
  <dcterms:modified xsi:type="dcterms:W3CDTF">2022-11-23T08:11:00Z</dcterms:modified>
</cp:coreProperties>
</file>